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0F43" w14:textId="77777777" w:rsidR="00207102" w:rsidRPr="005C0FDB" w:rsidRDefault="008653E4" w:rsidP="00233AA3">
      <w:pPr>
        <w:pStyle w:val="Title"/>
        <w:ind w:left="450" w:right="216"/>
        <w:rPr>
          <w:rFonts w:ascii="Arial" w:hAnsi="Arial" w:cs="Arial"/>
          <w:sz w:val="24"/>
          <w:szCs w:val="24"/>
        </w:rPr>
      </w:pPr>
      <w:r w:rsidRPr="005C0FDB">
        <w:rPr>
          <w:noProof/>
        </w:rPr>
        <w:drawing>
          <wp:anchor distT="0" distB="0" distL="114300" distR="114300" simplePos="0" relativeHeight="251659264" behindDoc="1" locked="0" layoutInCell="1" allowOverlap="1" wp14:anchorId="15241BF5" wp14:editId="2551531B">
            <wp:simplePos x="0" y="0"/>
            <wp:positionH relativeFrom="column">
              <wp:posOffset>53340</wp:posOffset>
            </wp:positionH>
            <wp:positionV relativeFrom="paragraph">
              <wp:posOffset>-12700</wp:posOffset>
            </wp:positionV>
            <wp:extent cx="1723390" cy="845820"/>
            <wp:effectExtent l="0" t="0" r="0" b="0"/>
            <wp:wrapTight wrapText="bothSides">
              <wp:wrapPolygon edited="0">
                <wp:start x="0" y="0"/>
                <wp:lineTo x="0" y="20919"/>
                <wp:lineTo x="21250" y="20919"/>
                <wp:lineTo x="21250" y="0"/>
                <wp:lineTo x="0" y="0"/>
              </wp:wrapPolygon>
            </wp:wrapTight>
            <wp:docPr id="2" name="Picture 2" descr="G:\Shared\FDTN DOCUMENTS\Marketing &amp; PR\2016 Re-branding materials\LOGOS 2016 REBRANDING\LOGO 2016 new branding\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FDTN DOCUMENTS\Marketing &amp; PR\2016 Re-branding materials\LOGOS 2016 REBRANDING\LOGO 2016 new branding\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39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02" w:rsidRPr="005C0FDB">
        <w:rPr>
          <w:rFonts w:ascii="Arial" w:hAnsi="Arial" w:cs="Arial"/>
          <w:sz w:val="24"/>
          <w:szCs w:val="24"/>
        </w:rPr>
        <w:t>The Leonard Tow Humanism in Medicine Awards</w:t>
      </w:r>
    </w:p>
    <w:p w14:paraId="7649700D" w14:textId="77777777" w:rsidR="00202B04" w:rsidRPr="005C0FDB" w:rsidRDefault="00207102" w:rsidP="00233AA3">
      <w:pPr>
        <w:pStyle w:val="Title"/>
        <w:ind w:left="450" w:right="216"/>
        <w:rPr>
          <w:rFonts w:ascii="Arial" w:hAnsi="Arial" w:cs="Arial"/>
          <w:sz w:val="24"/>
          <w:szCs w:val="24"/>
        </w:rPr>
      </w:pPr>
      <w:r w:rsidRPr="005C0FDB">
        <w:rPr>
          <w:rFonts w:ascii="Arial" w:hAnsi="Arial" w:cs="Arial"/>
          <w:sz w:val="24"/>
          <w:szCs w:val="24"/>
        </w:rPr>
        <w:t xml:space="preserve">Presented by </w:t>
      </w:r>
    </w:p>
    <w:p w14:paraId="7A5CA672" w14:textId="77777777" w:rsidR="00207102" w:rsidRPr="005C0FDB" w:rsidRDefault="00207102" w:rsidP="00233AA3">
      <w:pPr>
        <w:pStyle w:val="Title"/>
        <w:ind w:left="450" w:right="216"/>
        <w:rPr>
          <w:rFonts w:ascii="Arial" w:hAnsi="Arial" w:cs="Arial"/>
          <w:sz w:val="24"/>
          <w:szCs w:val="24"/>
        </w:rPr>
      </w:pPr>
      <w:r w:rsidRPr="005C0FDB">
        <w:rPr>
          <w:rFonts w:ascii="Arial" w:hAnsi="Arial" w:cs="Arial"/>
          <w:sz w:val="24"/>
          <w:szCs w:val="24"/>
        </w:rPr>
        <w:t>The Arnold P. Gold Foundation</w:t>
      </w:r>
    </w:p>
    <w:p w14:paraId="4F6A49D7" w14:textId="77777777" w:rsidR="00207102" w:rsidRPr="005C0FDB" w:rsidRDefault="00322442" w:rsidP="00233AA3">
      <w:pPr>
        <w:pStyle w:val="Title"/>
        <w:ind w:left="450" w:right="216"/>
        <w:rPr>
          <w:rFonts w:ascii="Arial" w:hAnsi="Arial" w:cs="Arial"/>
          <w:sz w:val="24"/>
          <w:szCs w:val="24"/>
        </w:rPr>
      </w:pPr>
      <w:r w:rsidRPr="005C0FDB">
        <w:rPr>
          <w:rFonts w:ascii="Arial" w:hAnsi="Arial" w:cs="Arial"/>
          <w:sz w:val="24"/>
          <w:szCs w:val="24"/>
        </w:rPr>
        <w:t>Procedure</w:t>
      </w:r>
      <w:r w:rsidR="00461B46" w:rsidRPr="005C0FDB">
        <w:rPr>
          <w:rFonts w:ascii="Arial" w:hAnsi="Arial" w:cs="Arial"/>
          <w:sz w:val="24"/>
          <w:szCs w:val="24"/>
        </w:rPr>
        <w:t>s</w:t>
      </w:r>
      <w:r w:rsidRPr="005C0FDB">
        <w:rPr>
          <w:rFonts w:ascii="Arial" w:hAnsi="Arial" w:cs="Arial"/>
          <w:sz w:val="24"/>
          <w:szCs w:val="24"/>
        </w:rPr>
        <w:t xml:space="preserve"> and Criteria</w:t>
      </w:r>
    </w:p>
    <w:p w14:paraId="3B9FA2A2" w14:textId="77777777" w:rsidR="00233AA3" w:rsidRPr="005C0FDB" w:rsidRDefault="00233AA3" w:rsidP="00207102">
      <w:pPr>
        <w:pStyle w:val="Title"/>
        <w:ind w:left="450" w:right="216"/>
        <w:rPr>
          <w:rFonts w:ascii="Arial" w:hAnsi="Arial" w:cs="Arial"/>
          <w:sz w:val="24"/>
          <w:szCs w:val="24"/>
        </w:rPr>
      </w:pPr>
    </w:p>
    <w:p w14:paraId="762EFF68" w14:textId="77777777" w:rsidR="00233AA3" w:rsidRPr="005C0FDB" w:rsidRDefault="00233AA3" w:rsidP="00207102">
      <w:pPr>
        <w:pStyle w:val="Title"/>
        <w:ind w:left="450" w:right="216"/>
        <w:rPr>
          <w:rFonts w:ascii="Arial" w:hAnsi="Arial" w:cs="Arial"/>
          <w:sz w:val="24"/>
          <w:szCs w:val="24"/>
        </w:rPr>
      </w:pPr>
    </w:p>
    <w:p w14:paraId="040941D4" w14:textId="77777777" w:rsidR="00202B04" w:rsidRPr="005C0FDB" w:rsidRDefault="00202B04" w:rsidP="00207102">
      <w:pPr>
        <w:ind w:right="216"/>
        <w:rPr>
          <w:rFonts w:ascii="Arial" w:hAnsi="Arial" w:cs="Arial"/>
          <w:b/>
          <w:sz w:val="20"/>
          <w:u w:val="single"/>
        </w:rPr>
      </w:pPr>
    </w:p>
    <w:p w14:paraId="722F1E08" w14:textId="77777777" w:rsidR="00202B04" w:rsidRPr="005C0FDB" w:rsidRDefault="00202B04" w:rsidP="00207102">
      <w:pPr>
        <w:ind w:right="216"/>
        <w:rPr>
          <w:rFonts w:ascii="Arial" w:hAnsi="Arial" w:cs="Arial"/>
          <w:b/>
          <w:sz w:val="20"/>
        </w:rPr>
      </w:pPr>
    </w:p>
    <w:p w14:paraId="14A005B5" w14:textId="77777777" w:rsidR="00D774C7" w:rsidRPr="005C0FDB" w:rsidRDefault="00D774C7" w:rsidP="00207102">
      <w:pPr>
        <w:ind w:right="216"/>
        <w:rPr>
          <w:rFonts w:ascii="Arial" w:hAnsi="Arial" w:cs="Arial"/>
          <w:b/>
          <w:sz w:val="20"/>
        </w:rPr>
      </w:pPr>
      <w:r w:rsidRPr="005C0FDB">
        <w:rPr>
          <w:rFonts w:ascii="Arial" w:hAnsi="Arial" w:cs="Arial"/>
          <w:b/>
          <w:sz w:val="20"/>
        </w:rPr>
        <w:t>P</w:t>
      </w:r>
      <w:r w:rsidR="00F140D3" w:rsidRPr="005C0FDB">
        <w:rPr>
          <w:rFonts w:ascii="Arial" w:hAnsi="Arial" w:cs="Arial"/>
          <w:b/>
          <w:sz w:val="20"/>
        </w:rPr>
        <w:t>urpose</w:t>
      </w:r>
    </w:p>
    <w:p w14:paraId="5A079A56" w14:textId="4E93B64B" w:rsidR="00207102" w:rsidRPr="005C0FDB" w:rsidRDefault="00207102" w:rsidP="00207102">
      <w:pPr>
        <w:ind w:right="216"/>
        <w:rPr>
          <w:rFonts w:ascii="Arial" w:hAnsi="Arial" w:cs="Arial"/>
          <w:sz w:val="20"/>
        </w:rPr>
      </w:pPr>
      <w:r w:rsidRPr="005C0FDB">
        <w:rPr>
          <w:rFonts w:ascii="Arial" w:hAnsi="Arial" w:cs="Arial"/>
          <w:sz w:val="20"/>
        </w:rPr>
        <w:t xml:space="preserve">The purpose of the </w:t>
      </w:r>
      <w:r w:rsidRPr="005C0FDB">
        <w:rPr>
          <w:rFonts w:ascii="Arial" w:hAnsi="Arial" w:cs="Arial"/>
          <w:b/>
          <w:sz w:val="20"/>
        </w:rPr>
        <w:t xml:space="preserve">Leonard Tow Humanism in Medicine Awards presented by The Arnold P. </w:t>
      </w:r>
      <w:smartTag w:uri="urn:schemas-microsoft-com:office:smarttags" w:element="PersonName">
        <w:r w:rsidRPr="005C0FDB">
          <w:rPr>
            <w:rFonts w:ascii="Arial" w:hAnsi="Arial" w:cs="Arial"/>
            <w:b/>
            <w:sz w:val="20"/>
          </w:rPr>
          <w:t>Gold Foundation</w:t>
        </w:r>
      </w:smartTag>
      <w:r w:rsidRPr="005C0FDB">
        <w:rPr>
          <w:rFonts w:ascii="Arial" w:hAnsi="Arial" w:cs="Arial"/>
          <w:sz w:val="20"/>
        </w:rPr>
        <w:t xml:space="preserve"> (“</w:t>
      </w:r>
      <w:r w:rsidR="00C24F5A" w:rsidRPr="005C0FDB">
        <w:rPr>
          <w:rFonts w:ascii="Arial" w:hAnsi="Arial" w:cs="Arial"/>
          <w:sz w:val="20"/>
        </w:rPr>
        <w:t xml:space="preserve">the </w:t>
      </w:r>
      <w:r w:rsidRPr="005C0FDB">
        <w:rPr>
          <w:rFonts w:ascii="Arial" w:hAnsi="Arial" w:cs="Arial"/>
          <w:sz w:val="20"/>
        </w:rPr>
        <w:t>Foundation”) is to recognize the value of humanism in the delivery of care t</w:t>
      </w:r>
      <w:r w:rsidR="00C24F5A" w:rsidRPr="005C0FDB">
        <w:rPr>
          <w:rFonts w:ascii="Arial" w:hAnsi="Arial" w:cs="Arial"/>
          <w:sz w:val="20"/>
        </w:rPr>
        <w:t xml:space="preserve">o patients and their families. </w:t>
      </w:r>
      <w:r w:rsidR="00080F0C">
        <w:rPr>
          <w:rFonts w:ascii="Arial" w:hAnsi="Arial" w:cs="Arial"/>
          <w:sz w:val="20"/>
        </w:rPr>
        <w:t xml:space="preserve">Participating </w:t>
      </w:r>
      <w:r w:rsidRPr="005C0FDB">
        <w:rPr>
          <w:rFonts w:ascii="Arial" w:hAnsi="Arial" w:cs="Arial"/>
          <w:sz w:val="20"/>
        </w:rPr>
        <w:t>medical school</w:t>
      </w:r>
      <w:r w:rsidR="00080F0C">
        <w:rPr>
          <w:rFonts w:ascii="Arial" w:hAnsi="Arial" w:cs="Arial"/>
          <w:sz w:val="20"/>
        </w:rPr>
        <w:t>s</w:t>
      </w:r>
      <w:r w:rsidRPr="005C0FDB">
        <w:rPr>
          <w:rFonts w:ascii="Arial" w:hAnsi="Arial" w:cs="Arial"/>
          <w:sz w:val="20"/>
        </w:rPr>
        <w:t xml:space="preserve"> agree to </w:t>
      </w:r>
      <w:r w:rsidR="00080F0C">
        <w:rPr>
          <w:rFonts w:ascii="Arial" w:hAnsi="Arial" w:cs="Arial"/>
          <w:sz w:val="20"/>
        </w:rPr>
        <w:t xml:space="preserve">abide by </w:t>
      </w:r>
      <w:r w:rsidRPr="005C0FDB">
        <w:rPr>
          <w:rFonts w:ascii="Arial" w:hAnsi="Arial" w:cs="Arial"/>
          <w:sz w:val="20"/>
        </w:rPr>
        <w:t xml:space="preserve">the following conditions related to the </w:t>
      </w:r>
      <w:r w:rsidR="004B3426" w:rsidRPr="005C0FDB">
        <w:rPr>
          <w:rFonts w:ascii="Arial" w:hAnsi="Arial" w:cs="Arial"/>
          <w:sz w:val="20"/>
        </w:rPr>
        <w:t>20</w:t>
      </w:r>
      <w:r w:rsidR="004468A4">
        <w:rPr>
          <w:rFonts w:ascii="Arial" w:hAnsi="Arial" w:cs="Arial"/>
          <w:sz w:val="20"/>
        </w:rPr>
        <w:t>2</w:t>
      </w:r>
      <w:r w:rsidR="00495083">
        <w:rPr>
          <w:rFonts w:ascii="Arial" w:hAnsi="Arial" w:cs="Arial"/>
          <w:sz w:val="20"/>
        </w:rPr>
        <w:t>1</w:t>
      </w:r>
      <w:r w:rsidRPr="005C0FDB">
        <w:rPr>
          <w:rFonts w:ascii="Arial" w:hAnsi="Arial" w:cs="Arial"/>
          <w:sz w:val="20"/>
        </w:rPr>
        <w:t xml:space="preserve"> Leonard Tow Humanism in Medicine Awards program</w:t>
      </w:r>
      <w:r w:rsidR="00D85934" w:rsidRPr="005C0FDB">
        <w:rPr>
          <w:rFonts w:ascii="Arial" w:hAnsi="Arial" w:cs="Arial"/>
          <w:sz w:val="20"/>
        </w:rPr>
        <w:t xml:space="preserve"> (Tow</w:t>
      </w:r>
      <w:r w:rsidR="00030E63" w:rsidRPr="005C0FDB">
        <w:rPr>
          <w:rFonts w:ascii="Arial" w:hAnsi="Arial" w:cs="Arial"/>
          <w:sz w:val="20"/>
        </w:rPr>
        <w:t xml:space="preserve"> Award</w:t>
      </w:r>
      <w:r w:rsidR="00D85934" w:rsidRPr="005C0FDB">
        <w:rPr>
          <w:rFonts w:ascii="Arial" w:hAnsi="Arial" w:cs="Arial"/>
          <w:sz w:val="20"/>
        </w:rPr>
        <w:t>)</w:t>
      </w:r>
      <w:r w:rsidR="009B7D74" w:rsidRPr="005C0FDB">
        <w:rPr>
          <w:rFonts w:ascii="Arial" w:hAnsi="Arial" w:cs="Arial"/>
          <w:sz w:val="20"/>
        </w:rPr>
        <w:t>.</w:t>
      </w:r>
    </w:p>
    <w:p w14:paraId="70B8CE2C" w14:textId="77777777" w:rsidR="00172B55" w:rsidRPr="005C0FDB" w:rsidRDefault="00172B55" w:rsidP="00207102">
      <w:pPr>
        <w:ind w:right="216"/>
        <w:rPr>
          <w:rFonts w:ascii="Arial" w:hAnsi="Arial" w:cs="Arial"/>
          <w:sz w:val="20"/>
        </w:rPr>
      </w:pPr>
    </w:p>
    <w:p w14:paraId="7CCA74A1" w14:textId="77777777" w:rsidR="000823DB" w:rsidRPr="005C0FDB" w:rsidRDefault="00F50BEA" w:rsidP="000823DB">
      <w:pPr>
        <w:ind w:right="216"/>
        <w:rPr>
          <w:rFonts w:ascii="Arial" w:hAnsi="Arial" w:cs="Arial"/>
          <w:b/>
          <w:sz w:val="20"/>
        </w:rPr>
      </w:pPr>
      <w:r w:rsidRPr="005C0FDB">
        <w:rPr>
          <w:rFonts w:ascii="Arial" w:hAnsi="Arial" w:cs="Arial"/>
          <w:b/>
          <w:sz w:val="20"/>
        </w:rPr>
        <w:t>Agreement</w:t>
      </w:r>
    </w:p>
    <w:p w14:paraId="7DE92E0F" w14:textId="17859495" w:rsidR="00172B55" w:rsidRPr="005C0FDB" w:rsidRDefault="00172B55" w:rsidP="00207102">
      <w:pPr>
        <w:ind w:right="216"/>
        <w:rPr>
          <w:rFonts w:ascii="Arial" w:hAnsi="Arial" w:cs="Arial"/>
          <w:sz w:val="20"/>
        </w:rPr>
      </w:pPr>
      <w:r w:rsidRPr="005C0FDB">
        <w:rPr>
          <w:rFonts w:ascii="Arial" w:hAnsi="Arial" w:cs="Arial"/>
          <w:sz w:val="20"/>
        </w:rPr>
        <w:t>The Foundation</w:t>
      </w:r>
      <w:r w:rsidR="005C0FDB" w:rsidRPr="005C0FDB">
        <w:rPr>
          <w:rFonts w:ascii="Arial" w:hAnsi="Arial" w:cs="Arial"/>
          <w:sz w:val="20"/>
        </w:rPr>
        <w:t>,</w:t>
      </w:r>
      <w:r w:rsidRPr="005C0FDB">
        <w:rPr>
          <w:rFonts w:ascii="Arial" w:hAnsi="Arial" w:cs="Arial"/>
          <w:sz w:val="20"/>
        </w:rPr>
        <w:t xml:space="preserve"> </w:t>
      </w:r>
      <w:r w:rsidR="005C0FDB" w:rsidRPr="005C0FDB">
        <w:rPr>
          <w:rFonts w:ascii="Arial" w:hAnsi="Arial" w:cs="Arial"/>
          <w:sz w:val="20"/>
        </w:rPr>
        <w:t xml:space="preserve">wishing </w:t>
      </w:r>
      <w:r w:rsidRPr="005C0FDB">
        <w:rPr>
          <w:rFonts w:ascii="Arial" w:hAnsi="Arial" w:cs="Arial"/>
          <w:sz w:val="20"/>
        </w:rPr>
        <w:t xml:space="preserve">to honor one graduating medical student and one faculty member for exemplifying outstanding humanism in medicine </w:t>
      </w:r>
      <w:r w:rsidR="005C0FDB" w:rsidRPr="005C0FDB">
        <w:rPr>
          <w:rFonts w:ascii="Arial" w:hAnsi="Arial" w:cs="Arial"/>
          <w:sz w:val="20"/>
        </w:rPr>
        <w:t>and</w:t>
      </w:r>
      <w:r w:rsidRPr="005C0FDB">
        <w:rPr>
          <w:rFonts w:ascii="Arial" w:hAnsi="Arial" w:cs="Arial"/>
          <w:sz w:val="20"/>
        </w:rPr>
        <w:t xml:space="preserve"> scientific excellence</w:t>
      </w:r>
      <w:r w:rsidR="005C0FDB" w:rsidRPr="005C0FDB">
        <w:rPr>
          <w:rFonts w:ascii="Arial" w:hAnsi="Arial" w:cs="Arial"/>
          <w:sz w:val="20"/>
        </w:rPr>
        <w:t xml:space="preserve">, </w:t>
      </w:r>
      <w:r w:rsidRPr="005C0FDB">
        <w:rPr>
          <w:rFonts w:ascii="Arial" w:hAnsi="Arial" w:cs="Arial"/>
          <w:sz w:val="20"/>
        </w:rPr>
        <w:t>agrees to award each recipient a certifica</w:t>
      </w:r>
      <w:r w:rsidR="004F38D0" w:rsidRPr="005C0FDB">
        <w:rPr>
          <w:rFonts w:ascii="Arial" w:hAnsi="Arial" w:cs="Arial"/>
          <w:sz w:val="20"/>
        </w:rPr>
        <w:t>te suitable for framing and $5</w:t>
      </w:r>
      <w:r w:rsidRPr="005C0FDB">
        <w:rPr>
          <w:rFonts w:ascii="Arial" w:hAnsi="Arial" w:cs="Arial"/>
          <w:sz w:val="20"/>
        </w:rPr>
        <w:t xml:space="preserve">00 payable to </w:t>
      </w:r>
      <w:r w:rsidR="00CE4766" w:rsidRPr="005C0FDB">
        <w:rPr>
          <w:rFonts w:ascii="Arial" w:hAnsi="Arial" w:cs="Arial"/>
          <w:sz w:val="20"/>
        </w:rPr>
        <w:t xml:space="preserve">the </w:t>
      </w:r>
      <w:r w:rsidR="00FD3BB8" w:rsidRPr="005C0FDB">
        <w:rPr>
          <w:rFonts w:ascii="Arial" w:hAnsi="Arial" w:cs="Arial"/>
          <w:sz w:val="20"/>
        </w:rPr>
        <w:t>awardee</w:t>
      </w:r>
      <w:r w:rsidRPr="005C0FDB">
        <w:rPr>
          <w:rFonts w:ascii="Arial" w:hAnsi="Arial" w:cs="Arial"/>
          <w:sz w:val="20"/>
        </w:rPr>
        <w:t>.</w:t>
      </w:r>
      <w:r w:rsidR="009B7D74" w:rsidRPr="005C0FDB">
        <w:rPr>
          <w:rFonts w:ascii="Arial" w:hAnsi="Arial" w:cs="Arial"/>
          <w:sz w:val="20"/>
        </w:rPr>
        <w:t xml:space="preserve"> </w:t>
      </w:r>
      <w:r w:rsidR="002E343E" w:rsidRPr="005C0FDB">
        <w:rPr>
          <w:rFonts w:ascii="Arial" w:hAnsi="Arial" w:cs="Arial"/>
          <w:sz w:val="20"/>
        </w:rPr>
        <w:t>(In the case of a tie</w:t>
      </w:r>
      <w:r w:rsidR="00080F0C" w:rsidRPr="005C0FDB">
        <w:rPr>
          <w:rFonts w:ascii="Arial" w:hAnsi="Arial" w:cs="Arial"/>
          <w:sz w:val="20"/>
        </w:rPr>
        <w:t>, where</w:t>
      </w:r>
      <w:r w:rsidR="009B7D74" w:rsidRPr="005C0FDB">
        <w:rPr>
          <w:rFonts w:ascii="Arial" w:hAnsi="Arial" w:cs="Arial"/>
          <w:sz w:val="20"/>
        </w:rPr>
        <w:t xml:space="preserve"> more than one student or faculty member are selected to share the award</w:t>
      </w:r>
      <w:r w:rsidR="002E343E" w:rsidRPr="005C0FDB">
        <w:rPr>
          <w:rFonts w:ascii="Arial" w:hAnsi="Arial" w:cs="Arial"/>
          <w:sz w:val="20"/>
        </w:rPr>
        <w:t xml:space="preserve">, the participating medical </w:t>
      </w:r>
      <w:r w:rsidR="00080F0C" w:rsidRPr="005C0FDB">
        <w:rPr>
          <w:rFonts w:ascii="Arial" w:hAnsi="Arial" w:cs="Arial"/>
          <w:sz w:val="20"/>
        </w:rPr>
        <w:t>school must clear</w:t>
      </w:r>
      <w:r w:rsidR="002E343E" w:rsidRPr="005C0FDB">
        <w:rPr>
          <w:rFonts w:ascii="Arial" w:hAnsi="Arial" w:cs="Arial"/>
          <w:sz w:val="20"/>
        </w:rPr>
        <w:t xml:space="preserve"> the </w:t>
      </w:r>
      <w:r w:rsidR="005C0FDB" w:rsidRPr="005C0FDB">
        <w:rPr>
          <w:rFonts w:ascii="Arial" w:hAnsi="Arial" w:cs="Arial"/>
          <w:sz w:val="20"/>
        </w:rPr>
        <w:t xml:space="preserve">circumstances </w:t>
      </w:r>
      <w:r w:rsidR="009B7D74" w:rsidRPr="005C0FDB">
        <w:rPr>
          <w:rFonts w:ascii="Arial" w:hAnsi="Arial" w:cs="Arial"/>
          <w:sz w:val="20"/>
        </w:rPr>
        <w:t>with the Foundation</w:t>
      </w:r>
      <w:r w:rsidR="002E343E" w:rsidRPr="005C0FDB">
        <w:rPr>
          <w:rFonts w:ascii="Arial" w:hAnsi="Arial" w:cs="Arial"/>
          <w:sz w:val="20"/>
        </w:rPr>
        <w:t xml:space="preserve"> prior to announcement of the award</w:t>
      </w:r>
      <w:r w:rsidR="009B7D74" w:rsidRPr="005C0FDB">
        <w:rPr>
          <w:rFonts w:ascii="Arial" w:hAnsi="Arial" w:cs="Arial"/>
          <w:sz w:val="20"/>
        </w:rPr>
        <w:t>.</w:t>
      </w:r>
      <w:r w:rsidR="002E343E" w:rsidRPr="005C0FDB">
        <w:rPr>
          <w:rFonts w:ascii="Arial" w:hAnsi="Arial" w:cs="Arial"/>
          <w:sz w:val="20"/>
        </w:rPr>
        <w:t>)</w:t>
      </w:r>
      <w:r w:rsidR="009B7D74" w:rsidRPr="005C0FDB">
        <w:rPr>
          <w:rFonts w:ascii="Arial" w:hAnsi="Arial" w:cs="Arial"/>
          <w:sz w:val="20"/>
        </w:rPr>
        <w:t xml:space="preserve"> </w:t>
      </w:r>
    </w:p>
    <w:p w14:paraId="7598F31A" w14:textId="77777777" w:rsidR="00380A0A" w:rsidRPr="005C0FDB" w:rsidRDefault="00380A0A" w:rsidP="00380A0A">
      <w:pPr>
        <w:ind w:right="216"/>
        <w:rPr>
          <w:rFonts w:ascii="Arial" w:hAnsi="Arial" w:cs="Arial"/>
          <w:sz w:val="20"/>
        </w:rPr>
      </w:pPr>
    </w:p>
    <w:p w14:paraId="07B31DD1" w14:textId="77777777" w:rsidR="00172B55" w:rsidRPr="005C0FDB" w:rsidRDefault="00207102" w:rsidP="00172B55">
      <w:pPr>
        <w:ind w:right="216"/>
        <w:rPr>
          <w:rFonts w:ascii="Arial" w:hAnsi="Arial" w:cs="Arial"/>
          <w:sz w:val="20"/>
        </w:rPr>
      </w:pPr>
      <w:r w:rsidRPr="005C0FDB">
        <w:rPr>
          <w:rFonts w:ascii="Arial" w:hAnsi="Arial" w:cs="Arial"/>
          <w:sz w:val="20"/>
        </w:rPr>
        <w:t xml:space="preserve">The participating medical school agrees to: </w:t>
      </w:r>
    </w:p>
    <w:p w14:paraId="0321A7AD" w14:textId="77777777" w:rsidR="0084755A" w:rsidRPr="007878F4" w:rsidRDefault="0084755A" w:rsidP="0084755A">
      <w:pPr>
        <w:numPr>
          <w:ilvl w:val="0"/>
          <w:numId w:val="17"/>
        </w:numPr>
        <w:ind w:right="216"/>
        <w:rPr>
          <w:rFonts w:ascii="Arial" w:hAnsi="Arial" w:cs="Arial"/>
          <w:sz w:val="20"/>
        </w:rPr>
      </w:pPr>
      <w:r w:rsidRPr="007878F4">
        <w:rPr>
          <w:rFonts w:ascii="Arial" w:hAnsi="Arial" w:cs="Arial"/>
          <w:sz w:val="20"/>
        </w:rPr>
        <w:t xml:space="preserve">Present the award at the </w:t>
      </w:r>
      <w:r w:rsidRPr="007878F4">
        <w:rPr>
          <w:rFonts w:ascii="Arial" w:hAnsi="Arial" w:cs="Arial"/>
          <w:b/>
          <w:sz w:val="20"/>
        </w:rPr>
        <w:t>major awards ceremony or event</w:t>
      </w:r>
      <w:r w:rsidRPr="007878F4">
        <w:rPr>
          <w:rFonts w:ascii="Arial" w:hAnsi="Arial" w:cs="Arial"/>
          <w:sz w:val="20"/>
        </w:rPr>
        <w:t xml:space="preserve"> for graduating seniors and faculty recognition (such as commencement, senior awards banquet, or faculty award ceremony)</w:t>
      </w:r>
    </w:p>
    <w:p w14:paraId="3D2A45A1" w14:textId="77777777" w:rsidR="0084755A" w:rsidRPr="005C0FDB" w:rsidRDefault="0084755A" w:rsidP="0084755A">
      <w:pPr>
        <w:numPr>
          <w:ilvl w:val="0"/>
          <w:numId w:val="17"/>
        </w:numPr>
        <w:ind w:right="216"/>
        <w:rPr>
          <w:rFonts w:ascii="Arial" w:hAnsi="Arial" w:cs="Arial"/>
          <w:sz w:val="20"/>
        </w:rPr>
      </w:pPr>
      <w:r w:rsidRPr="005C0FDB">
        <w:rPr>
          <w:rFonts w:ascii="Arial" w:hAnsi="Arial" w:cs="Arial"/>
          <w:sz w:val="20"/>
        </w:rPr>
        <w:t xml:space="preserve">Print awardee names in the graduation program or other ceremony or awards program, as appropriate, citing the award as </w:t>
      </w:r>
      <w:r w:rsidRPr="005C0FDB">
        <w:rPr>
          <w:rFonts w:ascii="Arial" w:hAnsi="Arial" w:cs="Arial"/>
          <w:b/>
          <w:sz w:val="20"/>
        </w:rPr>
        <w:t xml:space="preserve">The Leonard Tow Humanism in Medicine Awards presented by The Arnold P. Gold </w:t>
      </w:r>
      <w:proofErr w:type="gramStart"/>
      <w:r w:rsidRPr="005C0FDB">
        <w:rPr>
          <w:rFonts w:ascii="Arial" w:hAnsi="Arial" w:cs="Arial"/>
          <w:b/>
          <w:sz w:val="20"/>
        </w:rPr>
        <w:t>Foundation</w:t>
      </w:r>
      <w:r w:rsidRPr="005C0FDB">
        <w:rPr>
          <w:rFonts w:ascii="Arial" w:hAnsi="Arial" w:cs="Arial"/>
          <w:sz w:val="20"/>
        </w:rPr>
        <w:t>;</w:t>
      </w:r>
      <w:proofErr w:type="gramEnd"/>
      <w:r w:rsidRPr="005C0FDB">
        <w:rPr>
          <w:rFonts w:ascii="Arial" w:hAnsi="Arial" w:cs="Arial"/>
          <w:b/>
          <w:sz w:val="20"/>
        </w:rPr>
        <w:t xml:space="preserve"> </w:t>
      </w:r>
    </w:p>
    <w:p w14:paraId="36BB3EDA" w14:textId="77777777" w:rsidR="0084755A" w:rsidRPr="005C0FDB" w:rsidRDefault="0084755A" w:rsidP="0084755A">
      <w:pPr>
        <w:numPr>
          <w:ilvl w:val="0"/>
          <w:numId w:val="17"/>
        </w:numPr>
        <w:ind w:right="216"/>
        <w:rPr>
          <w:rFonts w:ascii="Arial" w:hAnsi="Arial" w:cs="Arial"/>
          <w:sz w:val="20"/>
        </w:rPr>
      </w:pPr>
      <w:r w:rsidRPr="005C0FDB">
        <w:rPr>
          <w:rFonts w:ascii="Arial" w:hAnsi="Arial" w:cs="Arial"/>
          <w:sz w:val="20"/>
        </w:rPr>
        <w:t xml:space="preserve">Announce </w:t>
      </w:r>
      <w:proofErr w:type="gramStart"/>
      <w:r w:rsidRPr="005C0FDB">
        <w:rPr>
          <w:rFonts w:ascii="Arial" w:hAnsi="Arial" w:cs="Arial"/>
          <w:sz w:val="20"/>
        </w:rPr>
        <w:t>The</w:t>
      </w:r>
      <w:proofErr w:type="gramEnd"/>
      <w:r w:rsidRPr="005C0FDB">
        <w:rPr>
          <w:rFonts w:ascii="Arial" w:hAnsi="Arial" w:cs="Arial"/>
          <w:sz w:val="20"/>
        </w:rPr>
        <w:t xml:space="preserve"> Leonard Tow Humanism in Medicine Awards presented by The Arnold P. </w:t>
      </w:r>
      <w:smartTag w:uri="urn:schemas-microsoft-com:office:smarttags" w:element="PersonName">
        <w:r w:rsidRPr="005C0FDB">
          <w:rPr>
            <w:rFonts w:ascii="Arial" w:hAnsi="Arial" w:cs="Arial"/>
            <w:sz w:val="20"/>
          </w:rPr>
          <w:t>Gold Foundation</w:t>
        </w:r>
      </w:smartTag>
      <w:r w:rsidRPr="005C0FDB">
        <w:rPr>
          <w:rFonts w:ascii="Arial" w:hAnsi="Arial" w:cs="Arial"/>
          <w:sz w:val="20"/>
        </w:rPr>
        <w:t xml:space="preserve"> on campus (i.e., via e-mail, promotional materials, social media, etc.), publicize them in school publications and, if possible, local media; and</w:t>
      </w:r>
    </w:p>
    <w:p w14:paraId="4866F634" w14:textId="77777777" w:rsidR="0084755A" w:rsidRPr="005C0FDB" w:rsidRDefault="0084755A" w:rsidP="0084755A">
      <w:pPr>
        <w:numPr>
          <w:ilvl w:val="0"/>
          <w:numId w:val="17"/>
        </w:numPr>
        <w:ind w:right="216"/>
        <w:rPr>
          <w:rFonts w:ascii="Arial" w:hAnsi="Arial" w:cs="Arial"/>
          <w:sz w:val="20"/>
        </w:rPr>
      </w:pPr>
      <w:r w:rsidRPr="005C0FDB">
        <w:rPr>
          <w:rFonts w:ascii="Arial" w:hAnsi="Arial" w:cs="Arial"/>
          <w:sz w:val="20"/>
        </w:rPr>
        <w:t xml:space="preserve">Submit printed programs and any publicity received for this award to </w:t>
      </w:r>
      <w:r>
        <w:rPr>
          <w:rFonts w:ascii="Arial" w:hAnsi="Arial" w:cs="Arial"/>
          <w:sz w:val="20"/>
        </w:rPr>
        <w:t>Gwen Tundermann</w:t>
      </w:r>
      <w:r w:rsidRPr="005C0FDB">
        <w:rPr>
          <w:rFonts w:ascii="Arial" w:hAnsi="Arial" w:cs="Arial"/>
          <w:sz w:val="20"/>
        </w:rPr>
        <w:t xml:space="preserve"> (</w:t>
      </w:r>
      <w:r>
        <w:rPr>
          <w:rFonts w:ascii="Arial" w:hAnsi="Arial" w:cs="Arial"/>
          <w:sz w:val="20"/>
        </w:rPr>
        <w:t>gtundermann</w:t>
      </w:r>
      <w:r w:rsidRPr="005C0FDB">
        <w:rPr>
          <w:rFonts w:ascii="Arial" w:hAnsi="Arial" w:cs="Arial"/>
          <w:sz w:val="20"/>
        </w:rPr>
        <w:t>@gold-foundation.org) as part of the final report.</w:t>
      </w:r>
    </w:p>
    <w:p w14:paraId="5B384970" w14:textId="77777777" w:rsidR="00F16611" w:rsidRPr="005C0FDB" w:rsidRDefault="00F16611" w:rsidP="00FF334D">
      <w:pPr>
        <w:ind w:right="216"/>
        <w:rPr>
          <w:rFonts w:ascii="Arial" w:hAnsi="Arial" w:cs="Arial"/>
          <w:sz w:val="20"/>
        </w:rPr>
      </w:pPr>
    </w:p>
    <w:p w14:paraId="19662A87" w14:textId="77777777" w:rsidR="00FF334D" w:rsidRPr="005C0FDB" w:rsidRDefault="00FF334D" w:rsidP="00FF334D">
      <w:pPr>
        <w:ind w:right="216"/>
        <w:rPr>
          <w:rFonts w:ascii="Arial" w:hAnsi="Arial" w:cs="Arial"/>
          <w:sz w:val="20"/>
        </w:rPr>
      </w:pPr>
      <w:r w:rsidRPr="005C0FDB">
        <w:rPr>
          <w:rFonts w:ascii="Arial" w:hAnsi="Arial" w:cs="Arial"/>
          <w:b/>
          <w:sz w:val="20"/>
        </w:rPr>
        <w:t>S</w:t>
      </w:r>
      <w:r w:rsidR="00F140D3" w:rsidRPr="005C0FDB">
        <w:rPr>
          <w:rFonts w:ascii="Arial" w:hAnsi="Arial" w:cs="Arial"/>
          <w:b/>
          <w:sz w:val="20"/>
        </w:rPr>
        <w:t>election</w:t>
      </w:r>
      <w:r w:rsidRPr="005C0FDB">
        <w:rPr>
          <w:rFonts w:ascii="Arial" w:hAnsi="Arial" w:cs="Arial"/>
          <w:b/>
          <w:sz w:val="20"/>
        </w:rPr>
        <w:t xml:space="preserve"> </w:t>
      </w:r>
      <w:r w:rsidR="009B7D74" w:rsidRPr="005C0FDB">
        <w:rPr>
          <w:rFonts w:ascii="Arial" w:hAnsi="Arial" w:cs="Arial"/>
          <w:sz w:val="20"/>
        </w:rPr>
        <w:t>-</w:t>
      </w:r>
      <w:r w:rsidRPr="005C0FDB">
        <w:rPr>
          <w:rFonts w:ascii="Arial" w:hAnsi="Arial" w:cs="Arial"/>
          <w:sz w:val="20"/>
        </w:rPr>
        <w:t xml:space="preserve"> see </w:t>
      </w:r>
      <w:r w:rsidR="00380A0A" w:rsidRPr="005C0FDB">
        <w:rPr>
          <w:rFonts w:ascii="Arial" w:hAnsi="Arial" w:cs="Arial"/>
          <w:sz w:val="20"/>
        </w:rPr>
        <w:t xml:space="preserve">Criteria on p. </w:t>
      </w:r>
      <w:proofErr w:type="gramStart"/>
      <w:r w:rsidR="00380A0A" w:rsidRPr="005C0FDB">
        <w:rPr>
          <w:rFonts w:ascii="Arial" w:hAnsi="Arial" w:cs="Arial"/>
          <w:sz w:val="20"/>
        </w:rPr>
        <w:t>2</w:t>
      </w:r>
      <w:proofErr w:type="gramEnd"/>
    </w:p>
    <w:p w14:paraId="7F7A328A" w14:textId="77777777" w:rsidR="000F2EF3" w:rsidRPr="005C0FDB" w:rsidRDefault="00207102" w:rsidP="00D4639C">
      <w:pPr>
        <w:ind w:right="216"/>
        <w:rPr>
          <w:rFonts w:ascii="Arial" w:hAnsi="Arial" w:cs="Arial"/>
          <w:sz w:val="20"/>
        </w:rPr>
      </w:pPr>
      <w:r w:rsidRPr="005C0FDB">
        <w:rPr>
          <w:rFonts w:ascii="Arial" w:hAnsi="Arial" w:cs="Arial"/>
          <w:sz w:val="20"/>
        </w:rPr>
        <w:t xml:space="preserve">The participating medical school agrees to engage in a fair and impartial process for the nomination </w:t>
      </w:r>
      <w:r w:rsidR="009B7D74" w:rsidRPr="005C0FDB">
        <w:rPr>
          <w:rFonts w:ascii="Arial" w:hAnsi="Arial" w:cs="Arial"/>
          <w:sz w:val="20"/>
        </w:rPr>
        <w:t xml:space="preserve">and selection of two recipients - </w:t>
      </w:r>
      <w:r w:rsidRPr="005C0FDB">
        <w:rPr>
          <w:rFonts w:ascii="Arial" w:hAnsi="Arial" w:cs="Arial"/>
          <w:sz w:val="20"/>
        </w:rPr>
        <w:t>one medical school faculty member</w:t>
      </w:r>
      <w:r w:rsidR="00D4639C" w:rsidRPr="005C0FDB">
        <w:rPr>
          <w:rFonts w:ascii="Arial" w:hAnsi="Arial" w:cs="Arial"/>
          <w:sz w:val="20"/>
        </w:rPr>
        <w:t xml:space="preserve">, </w:t>
      </w:r>
      <w:r w:rsidR="00FB5FC1" w:rsidRPr="005C0FDB">
        <w:rPr>
          <w:rFonts w:ascii="Arial" w:hAnsi="Arial" w:cs="Arial"/>
          <w:b/>
          <w:sz w:val="20"/>
        </w:rPr>
        <w:t>MD or DO</w:t>
      </w:r>
      <w:r w:rsidR="00D4639C" w:rsidRPr="005C0FDB">
        <w:rPr>
          <w:rFonts w:ascii="Arial" w:hAnsi="Arial" w:cs="Arial"/>
          <w:sz w:val="20"/>
        </w:rPr>
        <w:t>,</w:t>
      </w:r>
      <w:r w:rsidR="00E64EEB" w:rsidRPr="005C0FDB">
        <w:rPr>
          <w:rFonts w:ascii="Arial" w:hAnsi="Arial" w:cs="Arial"/>
          <w:sz w:val="20"/>
        </w:rPr>
        <w:t xml:space="preserve"> </w:t>
      </w:r>
      <w:r w:rsidRPr="005C0FDB">
        <w:rPr>
          <w:rFonts w:ascii="Arial" w:hAnsi="Arial" w:cs="Arial"/>
          <w:sz w:val="20"/>
        </w:rPr>
        <w:t xml:space="preserve">and one graduating senior. </w:t>
      </w:r>
    </w:p>
    <w:p w14:paraId="0DF1CC80" w14:textId="10205FE5" w:rsidR="000F2EF3" w:rsidRPr="005C0FDB" w:rsidRDefault="000F2EF3" w:rsidP="006F5F80">
      <w:pPr>
        <w:numPr>
          <w:ilvl w:val="0"/>
          <w:numId w:val="19"/>
        </w:numPr>
        <w:ind w:right="216"/>
        <w:rPr>
          <w:rFonts w:ascii="Arial" w:hAnsi="Arial" w:cs="Arial"/>
          <w:sz w:val="20"/>
        </w:rPr>
      </w:pPr>
      <w:r w:rsidRPr="005C0FDB">
        <w:rPr>
          <w:rFonts w:ascii="Arial" w:hAnsi="Arial" w:cs="Arial"/>
          <w:sz w:val="20"/>
        </w:rPr>
        <w:t xml:space="preserve">If a selection committee is used, the Foundation encourages the </w:t>
      </w:r>
      <w:r w:rsidR="002E343E" w:rsidRPr="005C0FDB">
        <w:rPr>
          <w:rFonts w:ascii="Arial" w:hAnsi="Arial" w:cs="Arial"/>
          <w:sz w:val="20"/>
        </w:rPr>
        <w:t xml:space="preserve">participation </w:t>
      </w:r>
      <w:r w:rsidRPr="005C0FDB">
        <w:rPr>
          <w:rFonts w:ascii="Arial" w:hAnsi="Arial" w:cs="Arial"/>
          <w:sz w:val="20"/>
        </w:rPr>
        <w:t>of past recipients.</w:t>
      </w:r>
    </w:p>
    <w:p w14:paraId="103F016D" w14:textId="7AA1D3B2" w:rsidR="000F2EF3" w:rsidRPr="005C0FDB" w:rsidRDefault="00322442" w:rsidP="006F5F80">
      <w:pPr>
        <w:numPr>
          <w:ilvl w:val="0"/>
          <w:numId w:val="19"/>
        </w:numPr>
        <w:ind w:right="216"/>
        <w:rPr>
          <w:rFonts w:ascii="Arial" w:hAnsi="Arial" w:cs="Arial"/>
          <w:sz w:val="20"/>
        </w:rPr>
      </w:pPr>
      <w:r w:rsidRPr="005C0FDB">
        <w:rPr>
          <w:rFonts w:ascii="Arial" w:hAnsi="Arial" w:cs="Arial"/>
          <w:sz w:val="20"/>
        </w:rPr>
        <w:t>The student</w:t>
      </w:r>
      <w:r w:rsidR="000F2EF3" w:rsidRPr="005C0FDB">
        <w:rPr>
          <w:rFonts w:ascii="Arial" w:hAnsi="Arial" w:cs="Arial"/>
          <w:sz w:val="20"/>
        </w:rPr>
        <w:t xml:space="preserve"> award is specifically targeted to a graduating fourth-year medical student.</w:t>
      </w:r>
      <w:r w:rsidR="000F2EF3" w:rsidRPr="005C0FDB">
        <w:rPr>
          <w:rFonts w:ascii="Arial" w:hAnsi="Arial" w:cs="Arial"/>
          <w:b/>
          <w:sz w:val="20"/>
        </w:rPr>
        <w:t xml:space="preserve"> </w:t>
      </w:r>
    </w:p>
    <w:p w14:paraId="5C266B8B" w14:textId="79605545" w:rsidR="000F2EF3" w:rsidRPr="005C0FDB" w:rsidRDefault="00C004C0" w:rsidP="006F5F80">
      <w:pPr>
        <w:numPr>
          <w:ilvl w:val="0"/>
          <w:numId w:val="19"/>
        </w:numPr>
        <w:ind w:right="216"/>
        <w:rPr>
          <w:rFonts w:ascii="Arial" w:hAnsi="Arial" w:cs="Arial"/>
          <w:sz w:val="20"/>
        </w:rPr>
      </w:pPr>
      <w:r>
        <w:rPr>
          <w:rFonts w:ascii="Arial" w:hAnsi="Arial" w:cs="Arial"/>
          <w:sz w:val="20"/>
        </w:rPr>
        <w:t xml:space="preserve">Tow faculty and student </w:t>
      </w:r>
      <w:r w:rsidR="000F2EF3" w:rsidRPr="005C0FDB">
        <w:rPr>
          <w:rFonts w:ascii="Arial" w:hAnsi="Arial" w:cs="Arial"/>
          <w:sz w:val="20"/>
        </w:rPr>
        <w:t>awardee</w:t>
      </w:r>
      <w:r>
        <w:rPr>
          <w:rFonts w:ascii="Arial" w:hAnsi="Arial" w:cs="Arial"/>
          <w:sz w:val="20"/>
        </w:rPr>
        <w:t>s</w:t>
      </w:r>
      <w:r w:rsidR="000F2EF3" w:rsidRPr="005C0FDB">
        <w:rPr>
          <w:rFonts w:ascii="Arial" w:hAnsi="Arial" w:cs="Arial"/>
          <w:sz w:val="20"/>
        </w:rPr>
        <w:t xml:space="preserve"> </w:t>
      </w:r>
      <w:r w:rsidR="00131F22" w:rsidRPr="005C0FDB">
        <w:rPr>
          <w:rFonts w:ascii="Arial" w:hAnsi="Arial" w:cs="Arial"/>
          <w:sz w:val="20"/>
        </w:rPr>
        <w:t xml:space="preserve">automatically </w:t>
      </w:r>
      <w:r w:rsidR="000F2EF3" w:rsidRPr="005C0FDB">
        <w:rPr>
          <w:rFonts w:ascii="Arial" w:hAnsi="Arial" w:cs="Arial"/>
          <w:sz w:val="20"/>
        </w:rPr>
        <w:t>become member</w:t>
      </w:r>
      <w:r>
        <w:rPr>
          <w:rFonts w:ascii="Arial" w:hAnsi="Arial" w:cs="Arial"/>
          <w:sz w:val="20"/>
        </w:rPr>
        <w:t>s of the national Gold Humanism Honor Society</w:t>
      </w:r>
      <w:r w:rsidR="000F2EF3" w:rsidRPr="005C0FDB">
        <w:rPr>
          <w:rFonts w:ascii="Arial" w:hAnsi="Arial" w:cs="Arial"/>
          <w:sz w:val="20"/>
        </w:rPr>
        <w:t>.</w:t>
      </w:r>
    </w:p>
    <w:p w14:paraId="0297EAD0" w14:textId="77777777" w:rsidR="000F2EF3" w:rsidRPr="005C0FDB" w:rsidRDefault="000F2EF3" w:rsidP="006F5F80">
      <w:pPr>
        <w:numPr>
          <w:ilvl w:val="0"/>
          <w:numId w:val="19"/>
        </w:numPr>
        <w:ind w:right="216"/>
        <w:rPr>
          <w:rFonts w:ascii="Arial" w:hAnsi="Arial" w:cs="Arial"/>
          <w:sz w:val="20"/>
        </w:rPr>
      </w:pPr>
      <w:r w:rsidRPr="005C0FDB">
        <w:rPr>
          <w:rFonts w:ascii="Arial" w:hAnsi="Arial" w:cs="Arial"/>
          <w:sz w:val="20"/>
        </w:rPr>
        <w:t>Previous Tow faculty awardees become eligible for selection 5 years after previous award.</w:t>
      </w:r>
    </w:p>
    <w:p w14:paraId="1917F0C7" w14:textId="77777777" w:rsidR="000F2EF3" w:rsidRPr="005C0FDB" w:rsidRDefault="000F2EF3" w:rsidP="006F5F80">
      <w:pPr>
        <w:numPr>
          <w:ilvl w:val="0"/>
          <w:numId w:val="19"/>
        </w:numPr>
        <w:ind w:right="216"/>
        <w:rPr>
          <w:rFonts w:ascii="Arial" w:hAnsi="Arial" w:cs="Arial"/>
          <w:sz w:val="20"/>
        </w:rPr>
      </w:pPr>
      <w:r w:rsidRPr="005C0FDB">
        <w:rPr>
          <w:rFonts w:ascii="Arial" w:hAnsi="Arial" w:cs="Arial"/>
          <w:sz w:val="20"/>
        </w:rPr>
        <w:t>House staff and resident</w:t>
      </w:r>
      <w:r w:rsidR="003A7086" w:rsidRPr="005C0FDB">
        <w:rPr>
          <w:rFonts w:ascii="Arial" w:hAnsi="Arial" w:cs="Arial"/>
          <w:sz w:val="20"/>
        </w:rPr>
        <w:t>s</w:t>
      </w:r>
      <w:r w:rsidRPr="005C0FDB">
        <w:rPr>
          <w:rFonts w:ascii="Arial" w:hAnsi="Arial" w:cs="Arial"/>
          <w:sz w:val="20"/>
        </w:rPr>
        <w:t xml:space="preserve"> are not eligible</w:t>
      </w:r>
      <w:r w:rsidR="003941DB" w:rsidRPr="005C0FDB">
        <w:rPr>
          <w:rFonts w:ascii="Arial" w:hAnsi="Arial" w:cs="Arial"/>
          <w:sz w:val="20"/>
        </w:rPr>
        <w:t xml:space="preserve"> </w:t>
      </w:r>
      <w:r w:rsidRPr="005C0FDB">
        <w:rPr>
          <w:rFonts w:ascii="Arial" w:hAnsi="Arial" w:cs="Arial"/>
          <w:sz w:val="20"/>
        </w:rPr>
        <w:t>for the award.</w:t>
      </w:r>
    </w:p>
    <w:p w14:paraId="467CB326" w14:textId="77777777" w:rsidR="00131F22" w:rsidRPr="005C0FDB" w:rsidRDefault="004B3426" w:rsidP="006F5F80">
      <w:pPr>
        <w:numPr>
          <w:ilvl w:val="0"/>
          <w:numId w:val="19"/>
        </w:numPr>
        <w:ind w:right="216"/>
        <w:rPr>
          <w:rFonts w:ascii="Arial" w:hAnsi="Arial" w:cs="Arial"/>
          <w:sz w:val="20"/>
        </w:rPr>
      </w:pPr>
      <w:r w:rsidRPr="005C0FDB">
        <w:rPr>
          <w:rFonts w:ascii="Arial" w:hAnsi="Arial" w:cs="Arial"/>
          <w:sz w:val="20"/>
        </w:rPr>
        <w:t>Posthumous awards are not permitted.</w:t>
      </w:r>
    </w:p>
    <w:p w14:paraId="38F193C5" w14:textId="77777777" w:rsidR="00E80845" w:rsidRPr="005C0FDB" w:rsidRDefault="00E80845" w:rsidP="006F5F80">
      <w:pPr>
        <w:numPr>
          <w:ilvl w:val="0"/>
          <w:numId w:val="19"/>
        </w:numPr>
        <w:ind w:right="216"/>
        <w:rPr>
          <w:rFonts w:ascii="Arial" w:hAnsi="Arial" w:cs="Arial"/>
          <w:sz w:val="20"/>
        </w:rPr>
      </w:pPr>
      <w:r w:rsidRPr="005C0FDB">
        <w:rPr>
          <w:rFonts w:ascii="Arial" w:hAnsi="Arial" w:cs="Arial"/>
          <w:sz w:val="20"/>
        </w:rPr>
        <w:t>Self-nomination is not permitted.</w:t>
      </w:r>
    </w:p>
    <w:p w14:paraId="26BEB3AD" w14:textId="77777777" w:rsidR="00131F22" w:rsidRPr="005C0FDB" w:rsidRDefault="00131F22" w:rsidP="003941DB">
      <w:pPr>
        <w:ind w:left="120" w:right="216"/>
        <w:rPr>
          <w:rFonts w:ascii="Arial" w:hAnsi="Arial" w:cs="Arial"/>
          <w:sz w:val="20"/>
        </w:rPr>
      </w:pPr>
    </w:p>
    <w:p w14:paraId="7CFFB5C8" w14:textId="77777777" w:rsidR="00FF334D" w:rsidRPr="005C0FDB" w:rsidRDefault="00F140D3" w:rsidP="00FF334D">
      <w:pPr>
        <w:ind w:right="216"/>
        <w:rPr>
          <w:rFonts w:ascii="Arial" w:hAnsi="Arial" w:cs="Arial"/>
          <w:b/>
          <w:sz w:val="20"/>
        </w:rPr>
      </w:pPr>
      <w:r w:rsidRPr="005C0FDB">
        <w:rPr>
          <w:rFonts w:ascii="Arial" w:hAnsi="Arial" w:cs="Arial"/>
          <w:b/>
          <w:sz w:val="20"/>
        </w:rPr>
        <w:t>Interim report and requirements</w:t>
      </w:r>
    </w:p>
    <w:p w14:paraId="3CDB0F77" w14:textId="0DEEB18D" w:rsidR="0084755A" w:rsidRPr="005C0FDB" w:rsidRDefault="0084755A" w:rsidP="0084755A">
      <w:pPr>
        <w:ind w:right="216"/>
        <w:rPr>
          <w:rFonts w:ascii="Arial" w:hAnsi="Arial" w:cs="Arial"/>
          <w:sz w:val="20"/>
        </w:rPr>
      </w:pPr>
      <w:r w:rsidRPr="005C0FDB">
        <w:rPr>
          <w:rFonts w:ascii="Arial" w:hAnsi="Arial" w:cs="Arial"/>
          <w:sz w:val="20"/>
        </w:rPr>
        <w:t>The participating medical school agrees to complete the interim report form available at</w:t>
      </w:r>
      <w:r w:rsidRPr="005C0FDB">
        <w:rPr>
          <w:rFonts w:ascii="Arial" w:hAnsi="Arial" w:cs="Arial"/>
          <w:b/>
          <w:sz w:val="20"/>
        </w:rPr>
        <w:t xml:space="preserve"> </w:t>
      </w:r>
      <w:r w:rsidRPr="005C0FDB">
        <w:rPr>
          <w:rFonts w:ascii="Arial" w:hAnsi="Arial" w:cs="Arial"/>
          <w:i/>
          <w:sz w:val="20"/>
        </w:rPr>
        <w:t xml:space="preserve">www.gold-foundation.org/programs/leonard-tow-humanism-in-medicine-award </w:t>
      </w:r>
      <w:r w:rsidRPr="005C0FDB">
        <w:rPr>
          <w:rFonts w:ascii="Arial" w:hAnsi="Arial" w:cs="Arial"/>
          <w:sz w:val="20"/>
        </w:rPr>
        <w:t>and</w:t>
      </w:r>
      <w:r w:rsidRPr="005C0FDB">
        <w:rPr>
          <w:rFonts w:ascii="Arial" w:hAnsi="Arial" w:cs="Arial"/>
          <w:b/>
          <w:sz w:val="20"/>
        </w:rPr>
        <w:t xml:space="preserve"> submit it electronically to the Foundation by March 15, 20</w:t>
      </w:r>
      <w:r>
        <w:rPr>
          <w:rFonts w:ascii="Arial" w:hAnsi="Arial" w:cs="Arial"/>
          <w:b/>
          <w:sz w:val="20"/>
        </w:rPr>
        <w:t>2</w:t>
      </w:r>
      <w:r w:rsidR="00495083">
        <w:rPr>
          <w:rFonts w:ascii="Arial" w:hAnsi="Arial" w:cs="Arial"/>
          <w:b/>
          <w:sz w:val="20"/>
        </w:rPr>
        <w:t>1</w:t>
      </w:r>
      <w:r w:rsidRPr="005C0FDB">
        <w:rPr>
          <w:rFonts w:ascii="Arial" w:hAnsi="Arial" w:cs="Arial"/>
          <w:b/>
          <w:sz w:val="20"/>
        </w:rPr>
        <w:t xml:space="preserve">. </w:t>
      </w:r>
      <w:r w:rsidRPr="005C0FDB">
        <w:rPr>
          <w:rFonts w:ascii="Arial" w:hAnsi="Arial" w:cs="Arial"/>
          <w:sz w:val="20"/>
        </w:rPr>
        <w:t xml:space="preserve">If an extension to this deadline is necessary, contact </w:t>
      </w:r>
      <w:r>
        <w:rPr>
          <w:rFonts w:ascii="Arial" w:hAnsi="Arial" w:cs="Arial"/>
          <w:sz w:val="20"/>
        </w:rPr>
        <w:t>Gwen Tundermann</w:t>
      </w:r>
      <w:r w:rsidRPr="005C0FDB">
        <w:rPr>
          <w:rFonts w:ascii="Arial" w:hAnsi="Arial" w:cs="Arial"/>
          <w:sz w:val="20"/>
        </w:rPr>
        <w:t xml:space="preserve"> at </w:t>
      </w:r>
      <w:r>
        <w:rPr>
          <w:rFonts w:ascii="Arial" w:hAnsi="Arial" w:cs="Arial"/>
          <w:sz w:val="20"/>
        </w:rPr>
        <w:t>gtundermann</w:t>
      </w:r>
      <w:r w:rsidRPr="005C0FDB">
        <w:rPr>
          <w:rFonts w:ascii="Arial" w:hAnsi="Arial" w:cs="Arial"/>
          <w:sz w:val="20"/>
        </w:rPr>
        <w:t>@gold-foundation.org</w:t>
      </w:r>
      <w:r w:rsidRPr="005C0FDB">
        <w:rPr>
          <w:rFonts w:ascii="Arial" w:hAnsi="Arial" w:cs="Arial"/>
          <w:b/>
          <w:sz w:val="20"/>
        </w:rPr>
        <w:t xml:space="preserve">. </w:t>
      </w:r>
      <w:r w:rsidRPr="005C0FDB">
        <w:rPr>
          <w:rFonts w:ascii="Arial" w:hAnsi="Arial" w:cs="Arial"/>
          <w:sz w:val="20"/>
        </w:rPr>
        <w:t>Please note the following:</w:t>
      </w:r>
    </w:p>
    <w:p w14:paraId="521A0904" w14:textId="77777777" w:rsidR="003A7086" w:rsidRPr="005C0FDB" w:rsidRDefault="003A7086" w:rsidP="000F2EF3">
      <w:pPr>
        <w:ind w:right="216"/>
        <w:rPr>
          <w:rFonts w:ascii="Arial" w:hAnsi="Arial" w:cs="Arial"/>
          <w:sz w:val="20"/>
        </w:rPr>
      </w:pPr>
    </w:p>
    <w:p w14:paraId="033DE643" w14:textId="77777777" w:rsidR="0084755A" w:rsidRPr="005C0FDB" w:rsidRDefault="0084755A" w:rsidP="0084755A">
      <w:pPr>
        <w:numPr>
          <w:ilvl w:val="0"/>
          <w:numId w:val="14"/>
        </w:numPr>
        <w:ind w:right="216"/>
        <w:rPr>
          <w:rFonts w:ascii="Arial" w:hAnsi="Arial" w:cs="Arial"/>
          <w:sz w:val="20"/>
        </w:rPr>
      </w:pPr>
      <w:r w:rsidRPr="005C0FDB">
        <w:rPr>
          <w:rFonts w:ascii="Arial" w:hAnsi="Arial" w:cs="Arial"/>
          <w:sz w:val="20"/>
        </w:rPr>
        <w:t>Print or save the form information to your computer’s hard drive as there is no save feature on the form.</w:t>
      </w:r>
      <w:r w:rsidRPr="005C0FDB">
        <w:rPr>
          <w:rFonts w:ascii="Arial" w:hAnsi="Arial" w:cs="Arial"/>
          <w:b/>
          <w:sz w:val="20"/>
        </w:rPr>
        <w:t xml:space="preserve">  </w:t>
      </w:r>
    </w:p>
    <w:p w14:paraId="78B73DBA" w14:textId="77777777" w:rsidR="0084755A" w:rsidRPr="005C0FDB" w:rsidRDefault="0084755A" w:rsidP="0084755A">
      <w:pPr>
        <w:numPr>
          <w:ilvl w:val="0"/>
          <w:numId w:val="14"/>
        </w:numPr>
        <w:ind w:right="216"/>
        <w:rPr>
          <w:rFonts w:ascii="Arial" w:hAnsi="Arial" w:cs="Arial"/>
          <w:sz w:val="20"/>
        </w:rPr>
      </w:pPr>
      <w:proofErr w:type="gramStart"/>
      <w:r w:rsidRPr="005C0FDB">
        <w:rPr>
          <w:rFonts w:ascii="Arial" w:hAnsi="Arial" w:cs="Arial"/>
          <w:sz w:val="20"/>
        </w:rPr>
        <w:t>Awardee profiles,</w:t>
      </w:r>
      <w:proofErr w:type="gramEnd"/>
      <w:r w:rsidRPr="005C0FDB">
        <w:rPr>
          <w:rFonts w:ascii="Arial" w:hAnsi="Arial" w:cs="Arial"/>
          <w:sz w:val="20"/>
        </w:rPr>
        <w:t xml:space="preserve"> comprised of a brief </w:t>
      </w:r>
      <w:proofErr w:type="spellStart"/>
      <w:r w:rsidRPr="005C0FDB">
        <w:rPr>
          <w:rFonts w:ascii="Arial" w:hAnsi="Arial" w:cs="Arial"/>
          <w:sz w:val="20"/>
        </w:rPr>
        <w:t>biosketch</w:t>
      </w:r>
      <w:proofErr w:type="spellEnd"/>
      <w:r w:rsidRPr="005C0FDB">
        <w:rPr>
          <w:rFonts w:ascii="Arial" w:hAnsi="Arial" w:cs="Arial"/>
          <w:sz w:val="20"/>
        </w:rPr>
        <w:t xml:space="preserve"> of each </w:t>
      </w:r>
      <w:r w:rsidRPr="007878F4">
        <w:rPr>
          <w:rFonts w:ascii="Arial" w:hAnsi="Arial" w:cs="Arial"/>
          <w:sz w:val="20"/>
        </w:rPr>
        <w:t xml:space="preserve">awardee </w:t>
      </w:r>
      <w:r w:rsidRPr="007878F4">
        <w:rPr>
          <w:rFonts w:ascii="Arial" w:hAnsi="Arial" w:cs="Arial"/>
          <w:b/>
          <w:sz w:val="20"/>
          <w:u w:val="single"/>
        </w:rPr>
        <w:t>including the awardee’s humanistic qualifications</w:t>
      </w:r>
      <w:r w:rsidRPr="007878F4">
        <w:rPr>
          <w:rFonts w:ascii="Arial" w:hAnsi="Arial" w:cs="Arial"/>
          <w:sz w:val="20"/>
        </w:rPr>
        <w:t xml:space="preserve"> an</w:t>
      </w:r>
      <w:r w:rsidRPr="005C0FDB">
        <w:rPr>
          <w:rFonts w:ascii="Arial" w:hAnsi="Arial" w:cs="Arial"/>
          <w:sz w:val="20"/>
        </w:rPr>
        <w:t xml:space="preserve">d a headshot photo need to be submitted with the interim report. If you do not have the </w:t>
      </w:r>
      <w:proofErr w:type="spellStart"/>
      <w:r w:rsidRPr="005C0FDB">
        <w:rPr>
          <w:rFonts w:ascii="Arial" w:hAnsi="Arial" w:cs="Arial"/>
          <w:sz w:val="20"/>
        </w:rPr>
        <w:t>biosketch</w:t>
      </w:r>
      <w:proofErr w:type="spellEnd"/>
      <w:r w:rsidRPr="005C0FDB">
        <w:rPr>
          <w:rFonts w:ascii="Arial" w:hAnsi="Arial" w:cs="Arial"/>
          <w:sz w:val="20"/>
        </w:rPr>
        <w:t xml:space="preserve"> and headshot at the time of </w:t>
      </w:r>
      <w:proofErr w:type="gramStart"/>
      <w:r w:rsidRPr="005C0FDB">
        <w:rPr>
          <w:rFonts w:ascii="Arial" w:hAnsi="Arial" w:cs="Arial"/>
          <w:sz w:val="20"/>
        </w:rPr>
        <w:t>submission</w:t>
      </w:r>
      <w:proofErr w:type="gramEnd"/>
      <w:r w:rsidRPr="005C0FDB">
        <w:rPr>
          <w:rFonts w:ascii="Arial" w:hAnsi="Arial" w:cs="Arial"/>
          <w:sz w:val="20"/>
        </w:rPr>
        <w:t xml:space="preserve"> they both need to be submitted within 30 days to the attention of </w:t>
      </w:r>
      <w:r>
        <w:rPr>
          <w:rFonts w:ascii="Arial" w:hAnsi="Arial" w:cs="Arial"/>
          <w:sz w:val="20"/>
        </w:rPr>
        <w:t>Gwen Tundermann</w:t>
      </w:r>
      <w:r w:rsidRPr="005C0FDB">
        <w:rPr>
          <w:rFonts w:ascii="Arial" w:hAnsi="Arial" w:cs="Arial"/>
          <w:sz w:val="20"/>
        </w:rPr>
        <w:t xml:space="preserve">. </w:t>
      </w:r>
      <w:r w:rsidRPr="007878F4">
        <w:rPr>
          <w:rFonts w:ascii="Arial" w:hAnsi="Arial" w:cs="Arial"/>
          <w:b/>
          <w:sz w:val="20"/>
        </w:rPr>
        <w:t>Please note that CVs or MSPE letters are not accepted.</w:t>
      </w:r>
    </w:p>
    <w:p w14:paraId="28C7FAEA" w14:textId="54FE3284" w:rsidR="0084755A" w:rsidRPr="00DE4F11" w:rsidRDefault="0084755A" w:rsidP="00DE4F11">
      <w:pPr>
        <w:numPr>
          <w:ilvl w:val="0"/>
          <w:numId w:val="14"/>
        </w:numPr>
        <w:ind w:right="216"/>
        <w:rPr>
          <w:rFonts w:ascii="Arial" w:hAnsi="Arial" w:cs="Arial"/>
          <w:i/>
          <w:iCs/>
          <w:sz w:val="20"/>
        </w:rPr>
      </w:pPr>
      <w:r w:rsidRPr="005C0FDB">
        <w:rPr>
          <w:rFonts w:ascii="Arial" w:hAnsi="Arial" w:cs="Arial"/>
          <w:sz w:val="20"/>
        </w:rPr>
        <w:t>Upon receipt and approval of the interim report and awardee profiles, the Foundation will prepare and mail the award packet including checks and certificates.</w:t>
      </w:r>
      <w:r w:rsidR="00DE4F11">
        <w:rPr>
          <w:rFonts w:ascii="Arial" w:hAnsi="Arial" w:cs="Arial"/>
          <w:sz w:val="20"/>
        </w:rPr>
        <w:t xml:space="preserve"> </w:t>
      </w:r>
      <w:r w:rsidR="00DE4F11" w:rsidRPr="00C82A81">
        <w:rPr>
          <w:rFonts w:ascii="Arial" w:hAnsi="Arial" w:cs="Arial"/>
          <w:i/>
          <w:iCs/>
          <w:sz w:val="20"/>
        </w:rPr>
        <w:t xml:space="preserve">Please note: Checks </w:t>
      </w:r>
      <w:r w:rsidR="00DE4F11">
        <w:rPr>
          <w:rFonts w:ascii="Arial" w:hAnsi="Arial" w:cs="Arial"/>
          <w:i/>
          <w:iCs/>
          <w:sz w:val="20"/>
        </w:rPr>
        <w:t>are</w:t>
      </w:r>
      <w:r w:rsidR="00DE4F11" w:rsidRPr="00C82A81">
        <w:rPr>
          <w:rFonts w:ascii="Arial" w:hAnsi="Arial" w:cs="Arial"/>
          <w:i/>
          <w:iCs/>
          <w:sz w:val="20"/>
        </w:rPr>
        <w:t xml:space="preserve"> </w:t>
      </w:r>
      <w:r w:rsidR="00DE4F11">
        <w:rPr>
          <w:rFonts w:ascii="Arial" w:hAnsi="Arial" w:cs="Arial"/>
          <w:i/>
          <w:iCs/>
          <w:sz w:val="20"/>
        </w:rPr>
        <w:t>made out</w:t>
      </w:r>
      <w:r w:rsidR="00DE4F11" w:rsidRPr="00C82A81">
        <w:rPr>
          <w:rFonts w:ascii="Arial" w:hAnsi="Arial" w:cs="Arial"/>
          <w:i/>
          <w:iCs/>
          <w:sz w:val="20"/>
        </w:rPr>
        <w:t xml:space="preserve"> directly to the </w:t>
      </w:r>
      <w:r w:rsidR="00DE4F11" w:rsidRPr="00C82A81">
        <w:rPr>
          <w:rFonts w:ascii="Arial" w:hAnsi="Arial" w:cs="Arial"/>
          <w:i/>
          <w:iCs/>
          <w:sz w:val="20"/>
        </w:rPr>
        <w:lastRenderedPageBreak/>
        <w:t xml:space="preserve">awardees. To request an exception and have the check made out to your institution and distributed to your awardees on our behalf, please contact us at gtundermann@gold-foundation.org. </w:t>
      </w:r>
    </w:p>
    <w:p w14:paraId="1AF1B49B" w14:textId="77777777" w:rsidR="0084755A" w:rsidRPr="005C0FDB" w:rsidRDefault="0084755A" w:rsidP="0084755A">
      <w:pPr>
        <w:numPr>
          <w:ilvl w:val="0"/>
          <w:numId w:val="14"/>
        </w:numPr>
        <w:ind w:right="216"/>
        <w:rPr>
          <w:rFonts w:ascii="Arial" w:hAnsi="Arial" w:cs="Arial"/>
          <w:sz w:val="20"/>
        </w:rPr>
      </w:pPr>
      <w:r w:rsidRPr="005C0FDB">
        <w:rPr>
          <w:rFonts w:ascii="Arial" w:hAnsi="Arial" w:cs="Arial"/>
          <w:sz w:val="20"/>
        </w:rPr>
        <w:t>The certificates need to be signed by the appropriate dean or institutional signatory before being presented to the recipients.</w:t>
      </w:r>
    </w:p>
    <w:p w14:paraId="45AA70BB" w14:textId="77777777" w:rsidR="0084755A" w:rsidRPr="005C0FDB" w:rsidRDefault="0084755A" w:rsidP="0084755A">
      <w:pPr>
        <w:ind w:right="216"/>
        <w:rPr>
          <w:rFonts w:ascii="Arial" w:hAnsi="Arial" w:cs="Arial"/>
          <w:sz w:val="20"/>
        </w:rPr>
      </w:pPr>
    </w:p>
    <w:p w14:paraId="36B38848" w14:textId="77777777" w:rsidR="0084755A" w:rsidRPr="005C0FDB" w:rsidRDefault="0084755A" w:rsidP="0084755A">
      <w:pPr>
        <w:ind w:right="216"/>
        <w:rPr>
          <w:rFonts w:ascii="Arial" w:hAnsi="Arial" w:cs="Arial"/>
          <w:b/>
          <w:sz w:val="20"/>
        </w:rPr>
      </w:pPr>
      <w:r w:rsidRPr="005C0FDB">
        <w:rPr>
          <w:rFonts w:ascii="Arial" w:hAnsi="Arial" w:cs="Arial"/>
          <w:b/>
          <w:sz w:val="20"/>
        </w:rPr>
        <w:t>Final report</w:t>
      </w:r>
    </w:p>
    <w:p w14:paraId="207FFD89" w14:textId="1F9501D7" w:rsidR="0084755A" w:rsidRPr="005C0FDB" w:rsidRDefault="0084755A" w:rsidP="0084755A">
      <w:pPr>
        <w:ind w:right="216"/>
        <w:rPr>
          <w:rFonts w:ascii="Arial" w:hAnsi="Arial" w:cs="Arial"/>
          <w:sz w:val="20"/>
        </w:rPr>
      </w:pPr>
      <w:r w:rsidRPr="005C0FDB">
        <w:rPr>
          <w:rFonts w:ascii="Arial" w:hAnsi="Arial" w:cs="Arial"/>
          <w:sz w:val="20"/>
        </w:rPr>
        <w:t>The participating medical school agrees to complete the final report form available at www.gold-foundation.org and submit it electronically to the Foundation no later than thirty (30) days following the presentation of awards. Attach copies of electronic materials and mail all other printed materials, photographs, newspaper articles, programs</w:t>
      </w:r>
      <w:r w:rsidR="00DE4F11">
        <w:rPr>
          <w:rFonts w:ascii="Arial" w:hAnsi="Arial" w:cs="Arial"/>
          <w:sz w:val="20"/>
        </w:rPr>
        <w:t>,</w:t>
      </w:r>
      <w:r w:rsidRPr="005C0FDB">
        <w:rPr>
          <w:rFonts w:ascii="Arial" w:hAnsi="Arial" w:cs="Arial"/>
          <w:sz w:val="20"/>
        </w:rPr>
        <w:t xml:space="preserve"> etc.:</w:t>
      </w:r>
      <w:r w:rsidR="00DE4F11">
        <w:rPr>
          <w:rFonts w:ascii="Arial" w:hAnsi="Arial" w:cs="Arial"/>
          <w:sz w:val="20"/>
        </w:rPr>
        <w:t xml:space="preserve"> </w:t>
      </w:r>
      <w:r w:rsidR="00DE4F11" w:rsidRPr="005C0FDB">
        <w:rPr>
          <w:rFonts w:ascii="Arial" w:hAnsi="Arial" w:cs="Arial"/>
          <w:sz w:val="20"/>
        </w:rPr>
        <w:t>The Arnold P. Gold Foundation</w:t>
      </w:r>
      <w:r w:rsidR="00DE4F11">
        <w:rPr>
          <w:rFonts w:ascii="Arial" w:hAnsi="Arial" w:cs="Arial"/>
          <w:sz w:val="20"/>
        </w:rPr>
        <w:t xml:space="preserve">, </w:t>
      </w:r>
      <w:r w:rsidR="00DE4F11" w:rsidRPr="005C0FDB">
        <w:rPr>
          <w:rFonts w:ascii="Arial" w:hAnsi="Arial" w:cs="Arial"/>
          <w:sz w:val="20"/>
        </w:rPr>
        <w:t>619 Palisade Ave</w:t>
      </w:r>
      <w:r w:rsidR="00DE4F11">
        <w:rPr>
          <w:rFonts w:ascii="Arial" w:hAnsi="Arial" w:cs="Arial"/>
          <w:sz w:val="20"/>
        </w:rPr>
        <w:t xml:space="preserve">., </w:t>
      </w:r>
      <w:r w:rsidR="00DE4F11" w:rsidRPr="005C0FDB">
        <w:rPr>
          <w:rFonts w:ascii="Arial" w:hAnsi="Arial" w:cs="Arial"/>
          <w:sz w:val="20"/>
        </w:rPr>
        <w:t>Englewood Cliffs, NJ 07632</w:t>
      </w:r>
    </w:p>
    <w:p w14:paraId="65BADCEF" w14:textId="77777777" w:rsidR="00207102" w:rsidRPr="005C0FDB" w:rsidRDefault="00207102" w:rsidP="00136D7F">
      <w:pPr>
        <w:ind w:right="216"/>
        <w:rPr>
          <w:rFonts w:ascii="Arial" w:hAnsi="Arial" w:cs="Arial"/>
          <w:sz w:val="20"/>
        </w:rPr>
      </w:pPr>
    </w:p>
    <w:p w14:paraId="4CBAB3A9" w14:textId="77777777" w:rsidR="00D774C7" w:rsidRPr="005C0FDB" w:rsidRDefault="00380A0A" w:rsidP="00380A0A">
      <w:pPr>
        <w:ind w:right="216"/>
        <w:rPr>
          <w:rFonts w:ascii="Arial" w:hAnsi="Arial" w:cs="Arial"/>
          <w:b/>
          <w:sz w:val="20"/>
        </w:rPr>
      </w:pPr>
      <w:r w:rsidRPr="005C0FDB">
        <w:rPr>
          <w:rFonts w:ascii="Arial" w:hAnsi="Arial" w:cs="Arial"/>
          <w:b/>
          <w:sz w:val="20"/>
        </w:rPr>
        <w:t>C</w:t>
      </w:r>
      <w:r w:rsidR="00F140D3" w:rsidRPr="005C0FDB">
        <w:rPr>
          <w:rFonts w:ascii="Arial" w:hAnsi="Arial" w:cs="Arial"/>
          <w:b/>
          <w:sz w:val="20"/>
        </w:rPr>
        <w:t>riteria</w:t>
      </w:r>
    </w:p>
    <w:p w14:paraId="318B3762" w14:textId="20741129" w:rsidR="00207102" w:rsidRPr="005C0FDB" w:rsidRDefault="00451DB3" w:rsidP="00451DB3">
      <w:pPr>
        <w:ind w:right="216" w:hanging="450"/>
        <w:rPr>
          <w:rFonts w:ascii="Arial" w:hAnsi="Arial" w:cs="Arial"/>
          <w:i/>
          <w:sz w:val="20"/>
        </w:rPr>
      </w:pPr>
      <w:r w:rsidRPr="005C0FDB">
        <w:rPr>
          <w:rFonts w:ascii="Arial" w:hAnsi="Arial" w:cs="Arial"/>
          <w:i/>
          <w:sz w:val="20"/>
        </w:rPr>
        <w:t xml:space="preserve">   </w:t>
      </w:r>
      <w:r w:rsidRPr="005C0FDB">
        <w:rPr>
          <w:rFonts w:ascii="Arial" w:hAnsi="Arial" w:cs="Arial"/>
          <w:i/>
          <w:sz w:val="20"/>
        </w:rPr>
        <w:tab/>
      </w:r>
      <w:r w:rsidR="00207102" w:rsidRPr="005C0FDB">
        <w:rPr>
          <w:rFonts w:ascii="Arial" w:hAnsi="Arial" w:cs="Arial"/>
          <w:i/>
          <w:sz w:val="20"/>
        </w:rPr>
        <w:t>We suggest that you consider the following criteria for ide</w:t>
      </w:r>
      <w:r w:rsidR="00A70A53" w:rsidRPr="005C0FDB">
        <w:rPr>
          <w:rFonts w:ascii="Arial" w:hAnsi="Arial" w:cs="Arial"/>
          <w:i/>
          <w:sz w:val="20"/>
        </w:rPr>
        <w:t xml:space="preserve">ntifying awardees, specifically using the </w:t>
      </w:r>
      <w:r w:rsidR="00A70A53" w:rsidRPr="005C0FDB">
        <w:rPr>
          <w:rFonts w:ascii="Arial" w:hAnsi="Arial" w:cs="Arial"/>
          <w:sz w:val="20"/>
        </w:rPr>
        <w:t>I</w:t>
      </w:r>
      <w:r w:rsidR="000C055A" w:rsidRPr="005C0FDB">
        <w:rPr>
          <w:rFonts w:ascii="Arial" w:hAnsi="Arial" w:cs="Arial"/>
          <w:sz w:val="20"/>
        </w:rPr>
        <w:t>.</w:t>
      </w:r>
      <w:r w:rsidR="00A70A53" w:rsidRPr="005C0FDB">
        <w:rPr>
          <w:rFonts w:ascii="Arial" w:hAnsi="Arial" w:cs="Arial"/>
          <w:sz w:val="20"/>
        </w:rPr>
        <w:t>E</w:t>
      </w:r>
      <w:r w:rsidR="005C0FDB">
        <w:rPr>
          <w:rFonts w:ascii="Arial" w:hAnsi="Arial" w:cs="Arial"/>
          <w:sz w:val="20"/>
        </w:rPr>
        <w:t xml:space="preserve">. </w:t>
      </w:r>
      <w:r w:rsidR="00A70A53" w:rsidRPr="005C0FDB">
        <w:rPr>
          <w:rFonts w:ascii="Arial" w:hAnsi="Arial" w:cs="Arial"/>
          <w:sz w:val="20"/>
        </w:rPr>
        <w:t>C</w:t>
      </w:r>
      <w:r w:rsidR="000C055A" w:rsidRPr="005C0FDB">
        <w:rPr>
          <w:rFonts w:ascii="Arial" w:hAnsi="Arial" w:cs="Arial"/>
          <w:sz w:val="20"/>
        </w:rPr>
        <w:t>.</w:t>
      </w:r>
      <w:r w:rsidR="00A70A53" w:rsidRPr="005C0FDB">
        <w:rPr>
          <w:rFonts w:ascii="Arial" w:hAnsi="Arial" w:cs="Arial"/>
          <w:sz w:val="20"/>
        </w:rPr>
        <w:t>A</w:t>
      </w:r>
      <w:r w:rsidR="000C055A" w:rsidRPr="005C0FDB">
        <w:rPr>
          <w:rFonts w:ascii="Arial" w:hAnsi="Arial" w:cs="Arial"/>
          <w:sz w:val="20"/>
        </w:rPr>
        <w:t>.</w:t>
      </w:r>
      <w:r w:rsidR="00A70A53" w:rsidRPr="005C0FDB">
        <w:rPr>
          <w:rFonts w:ascii="Arial" w:hAnsi="Arial" w:cs="Arial"/>
          <w:sz w:val="20"/>
        </w:rPr>
        <w:t>R</w:t>
      </w:r>
      <w:r w:rsidR="000C055A" w:rsidRPr="005C0FDB">
        <w:rPr>
          <w:rFonts w:ascii="Arial" w:hAnsi="Arial" w:cs="Arial"/>
          <w:sz w:val="20"/>
        </w:rPr>
        <w:t>.</w:t>
      </w:r>
      <w:r w:rsidR="00A70A53" w:rsidRPr="005C0FDB">
        <w:rPr>
          <w:rFonts w:ascii="Arial" w:hAnsi="Arial" w:cs="Arial"/>
          <w:sz w:val="20"/>
        </w:rPr>
        <w:t>E</w:t>
      </w:r>
      <w:r w:rsidR="000C055A" w:rsidRPr="005C0FDB">
        <w:rPr>
          <w:rFonts w:ascii="Arial" w:hAnsi="Arial" w:cs="Arial"/>
          <w:sz w:val="20"/>
        </w:rPr>
        <w:t>.</w:t>
      </w:r>
      <w:r w:rsidR="00A70A53" w:rsidRPr="005C0FDB">
        <w:rPr>
          <w:rFonts w:ascii="Arial" w:hAnsi="Arial" w:cs="Arial"/>
          <w:sz w:val="20"/>
        </w:rPr>
        <w:t>S</w:t>
      </w:r>
      <w:r w:rsidR="000C055A" w:rsidRPr="005C0FDB">
        <w:rPr>
          <w:rFonts w:ascii="Arial" w:hAnsi="Arial" w:cs="Arial"/>
          <w:sz w:val="20"/>
        </w:rPr>
        <w:t>.</w:t>
      </w:r>
      <w:r w:rsidRPr="005C0FDB">
        <w:rPr>
          <w:rFonts w:ascii="Arial" w:hAnsi="Arial" w:cs="Arial"/>
          <w:i/>
          <w:sz w:val="20"/>
        </w:rPr>
        <w:t xml:space="preserve"> </w:t>
      </w:r>
      <w:r w:rsidR="00A70A53" w:rsidRPr="005C0FDB">
        <w:rPr>
          <w:rFonts w:ascii="Arial" w:hAnsi="Arial" w:cs="Arial"/>
          <w:i/>
          <w:sz w:val="20"/>
        </w:rPr>
        <w:t xml:space="preserve">(integrity, excellence, </w:t>
      </w:r>
      <w:r w:rsidRPr="005C0FDB">
        <w:rPr>
          <w:rFonts w:ascii="Arial" w:hAnsi="Arial" w:cs="Arial"/>
          <w:i/>
          <w:sz w:val="20"/>
        </w:rPr>
        <w:t xml:space="preserve">collaboration and </w:t>
      </w:r>
      <w:r w:rsidR="00A70A53" w:rsidRPr="005C0FDB">
        <w:rPr>
          <w:rFonts w:ascii="Arial" w:hAnsi="Arial" w:cs="Arial"/>
          <w:i/>
          <w:sz w:val="20"/>
        </w:rPr>
        <w:t>compassion, altruism, respect</w:t>
      </w:r>
      <w:r w:rsidRPr="005C0FDB">
        <w:rPr>
          <w:rFonts w:ascii="Arial" w:hAnsi="Arial" w:cs="Arial"/>
          <w:i/>
          <w:sz w:val="20"/>
        </w:rPr>
        <w:t xml:space="preserve"> and resilience</w:t>
      </w:r>
      <w:r w:rsidR="00A70A53" w:rsidRPr="005C0FDB">
        <w:rPr>
          <w:rFonts w:ascii="Arial" w:hAnsi="Arial" w:cs="Arial"/>
          <w:i/>
          <w:sz w:val="20"/>
        </w:rPr>
        <w:t>, empathy, and service) framework</w:t>
      </w:r>
      <w:r w:rsidR="00207102" w:rsidRPr="005C0FDB">
        <w:rPr>
          <w:rFonts w:ascii="Arial" w:hAnsi="Arial" w:cs="Arial"/>
          <w:i/>
          <w:sz w:val="20"/>
        </w:rPr>
        <w:t>:</w:t>
      </w:r>
    </w:p>
    <w:p w14:paraId="44D86E09" w14:textId="77777777" w:rsidR="00207102" w:rsidRPr="005C0FDB" w:rsidRDefault="00207102" w:rsidP="00207102">
      <w:pPr>
        <w:ind w:left="450" w:right="216" w:hanging="450"/>
        <w:rPr>
          <w:rFonts w:ascii="Arial" w:hAnsi="Arial" w:cs="Arial"/>
          <w:sz w:val="20"/>
        </w:rPr>
      </w:pPr>
    </w:p>
    <w:p w14:paraId="4F158748" w14:textId="77777777" w:rsidR="004E7CC2" w:rsidRPr="005C0FDB" w:rsidRDefault="004E7CC2" w:rsidP="004E7CC2">
      <w:pPr>
        <w:pStyle w:val="Heading2"/>
        <w:rPr>
          <w:rFonts w:ascii="Arial" w:hAnsi="Arial" w:cs="Arial"/>
          <w:sz w:val="20"/>
          <w:u w:val="none"/>
        </w:rPr>
      </w:pPr>
      <w:r w:rsidRPr="005C0FDB">
        <w:rPr>
          <w:rFonts w:ascii="Arial" w:hAnsi="Arial" w:cs="Arial"/>
          <w:sz w:val="20"/>
          <w:u w:val="none"/>
        </w:rPr>
        <w:t xml:space="preserve">Graduating Medical Student </w:t>
      </w:r>
    </w:p>
    <w:p w14:paraId="07F3A436"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consistently demonstrates compassion and empathy in the delivery of care to </w:t>
      </w:r>
      <w:proofErr w:type="gramStart"/>
      <w:r w:rsidRPr="005C0FDB">
        <w:rPr>
          <w:rFonts w:ascii="Arial" w:hAnsi="Arial" w:cs="Arial"/>
          <w:sz w:val="20"/>
        </w:rPr>
        <w:t>patients</w:t>
      </w:r>
      <w:proofErr w:type="gramEnd"/>
    </w:p>
    <w:p w14:paraId="28EF50EF" w14:textId="77777777" w:rsidR="004E7CC2" w:rsidRPr="005C0FDB" w:rsidRDefault="004E7CC2" w:rsidP="004E7CC2">
      <w:pPr>
        <w:ind w:left="180" w:right="-36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illustrates professional and ethical behavior by </w:t>
      </w:r>
      <w:proofErr w:type="gramStart"/>
      <w:r w:rsidRPr="005C0FDB">
        <w:rPr>
          <w:rFonts w:ascii="Arial" w:hAnsi="Arial" w:cs="Arial"/>
          <w:sz w:val="20"/>
        </w:rPr>
        <w:t>example</w:t>
      </w:r>
      <w:proofErr w:type="gramEnd"/>
      <w:r w:rsidRPr="005C0FDB">
        <w:rPr>
          <w:rFonts w:ascii="Arial" w:hAnsi="Arial" w:cs="Arial"/>
          <w:sz w:val="20"/>
        </w:rPr>
        <w:t xml:space="preserve"> </w:t>
      </w:r>
    </w:p>
    <w:p w14:paraId="0000A5D6"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shows respect for the viewpoint of others, even when it differs from their </w:t>
      </w:r>
      <w:proofErr w:type="gramStart"/>
      <w:r w:rsidRPr="005C0FDB">
        <w:rPr>
          <w:rFonts w:ascii="Arial" w:hAnsi="Arial" w:cs="Arial"/>
          <w:sz w:val="20"/>
        </w:rPr>
        <w:t>own</w:t>
      </w:r>
      <w:proofErr w:type="gramEnd"/>
    </w:p>
    <w:p w14:paraId="33E6C162" w14:textId="77777777" w:rsidR="004E7CC2" w:rsidRDefault="004E7CC2" w:rsidP="004E7CC2">
      <w:pPr>
        <w:pStyle w:val="BodyTextIndent"/>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demonstrates cultural sensitivity in working with patients and family members of diverse </w:t>
      </w:r>
      <w:proofErr w:type="gramStart"/>
      <w:r w:rsidRPr="005C0FDB">
        <w:rPr>
          <w:rFonts w:ascii="Arial" w:hAnsi="Arial" w:cs="Arial"/>
          <w:sz w:val="20"/>
        </w:rPr>
        <w:t>backgrounds</w:t>
      </w:r>
      <w:proofErr w:type="gramEnd"/>
    </w:p>
    <w:p w14:paraId="3695A0C0" w14:textId="77777777" w:rsidR="004E7CC2" w:rsidRPr="005C0FDB" w:rsidRDefault="004E7CC2" w:rsidP="004E7CC2">
      <w:pPr>
        <w:pStyle w:val="BodyTextIndent"/>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demonstrates </w:t>
      </w:r>
      <w:r w:rsidRPr="009C5463">
        <w:rPr>
          <w:rFonts w:ascii="Arial" w:hAnsi="Arial" w:cs="Arial"/>
          <w:sz w:val="20"/>
        </w:rPr>
        <w:t xml:space="preserve">and models the values of diversity, equity and inclusion in their daily work and </w:t>
      </w:r>
      <w:proofErr w:type="gramStart"/>
      <w:r w:rsidRPr="009C5463">
        <w:rPr>
          <w:rFonts w:ascii="Arial" w:hAnsi="Arial" w:cs="Arial"/>
          <w:sz w:val="20"/>
        </w:rPr>
        <w:t>life</w:t>
      </w:r>
      <w:proofErr w:type="gramEnd"/>
    </w:p>
    <w:p w14:paraId="2544A657"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displays effective communication and listening skills—good rapport with </w:t>
      </w:r>
      <w:proofErr w:type="gramStart"/>
      <w:r w:rsidRPr="005C0FDB">
        <w:rPr>
          <w:rFonts w:ascii="Arial" w:hAnsi="Arial" w:cs="Arial"/>
          <w:sz w:val="20"/>
        </w:rPr>
        <w:t>patients</w:t>
      </w:r>
      <w:proofErr w:type="gramEnd"/>
    </w:p>
    <w:p w14:paraId="55AE211C"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understands patients’ need for interpretation of complex medical diagnosis and treatment and makes an effort to assure patient comprehension—shows respect for the patients’ </w:t>
      </w:r>
      <w:proofErr w:type="gramStart"/>
      <w:r w:rsidRPr="005C0FDB">
        <w:rPr>
          <w:rFonts w:ascii="Arial" w:hAnsi="Arial" w:cs="Arial"/>
          <w:sz w:val="20"/>
        </w:rPr>
        <w:t>viewpoint</w:t>
      </w:r>
      <w:proofErr w:type="gramEnd"/>
    </w:p>
    <w:p w14:paraId="14391048"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helps to articulate the patients’ concerns to attending physicians and </w:t>
      </w:r>
      <w:proofErr w:type="gramStart"/>
      <w:r w:rsidRPr="005C0FDB">
        <w:rPr>
          <w:rFonts w:ascii="Arial" w:hAnsi="Arial" w:cs="Arial"/>
          <w:sz w:val="20"/>
        </w:rPr>
        <w:t>others</w:t>
      </w:r>
      <w:proofErr w:type="gramEnd"/>
    </w:p>
    <w:p w14:paraId="6C325D37"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sensitive to the patients’ psychological well-being</w:t>
      </w:r>
    </w:p>
    <w:p w14:paraId="632EF69F"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cooperative, respectful and easy to work with - engenders trust and </w:t>
      </w:r>
      <w:proofErr w:type="gramStart"/>
      <w:r w:rsidRPr="005C0FDB">
        <w:rPr>
          <w:rFonts w:ascii="Arial" w:hAnsi="Arial" w:cs="Arial"/>
          <w:sz w:val="20"/>
        </w:rPr>
        <w:t>confidence</w:t>
      </w:r>
      <w:proofErr w:type="gramEnd"/>
      <w:r w:rsidRPr="005C0FDB">
        <w:rPr>
          <w:rFonts w:ascii="Arial" w:hAnsi="Arial" w:cs="Arial"/>
          <w:sz w:val="20"/>
        </w:rPr>
        <w:t xml:space="preserve"> </w:t>
      </w:r>
    </w:p>
    <w:p w14:paraId="1BB8247B"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willing to help others and, when necessary, willing to seek help from </w:t>
      </w:r>
      <w:proofErr w:type="gramStart"/>
      <w:r w:rsidRPr="005C0FDB">
        <w:rPr>
          <w:rFonts w:ascii="Arial" w:hAnsi="Arial" w:cs="Arial"/>
          <w:sz w:val="20"/>
        </w:rPr>
        <w:t>others</w:t>
      </w:r>
      <w:proofErr w:type="gramEnd"/>
    </w:p>
    <w:p w14:paraId="025C39AF"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displays concern for the general welfare of the community and engages in volunteer </w:t>
      </w:r>
      <w:proofErr w:type="gramStart"/>
      <w:r w:rsidRPr="005C0FDB">
        <w:rPr>
          <w:rFonts w:ascii="Arial" w:hAnsi="Arial" w:cs="Arial"/>
          <w:sz w:val="20"/>
        </w:rPr>
        <w:t>activities</w:t>
      </w:r>
      <w:proofErr w:type="gramEnd"/>
      <w:r w:rsidRPr="005C0FDB">
        <w:rPr>
          <w:rFonts w:ascii="Arial" w:hAnsi="Arial" w:cs="Arial"/>
          <w:sz w:val="20"/>
        </w:rPr>
        <w:t xml:space="preserve"> </w:t>
      </w:r>
    </w:p>
    <w:p w14:paraId="271DAE7D"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seeks and accepts constructive feedback, using it to improve </w:t>
      </w:r>
      <w:proofErr w:type="gramStart"/>
      <w:r w:rsidRPr="005C0FDB">
        <w:rPr>
          <w:rFonts w:ascii="Arial" w:hAnsi="Arial" w:cs="Arial"/>
          <w:sz w:val="20"/>
        </w:rPr>
        <w:t>performance</w:t>
      </w:r>
      <w:proofErr w:type="gramEnd"/>
    </w:p>
    <w:p w14:paraId="38BBC8EE"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committed to reflection and objective self-evaluation of his/her </w:t>
      </w:r>
      <w:proofErr w:type="gramStart"/>
      <w:r w:rsidRPr="005C0FDB">
        <w:rPr>
          <w:rFonts w:ascii="Arial" w:hAnsi="Arial" w:cs="Arial"/>
          <w:sz w:val="20"/>
        </w:rPr>
        <w:t>skills</w:t>
      </w:r>
      <w:proofErr w:type="gramEnd"/>
    </w:p>
    <w:p w14:paraId="171822F0"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displays competence in scientific </w:t>
      </w:r>
      <w:proofErr w:type="gramStart"/>
      <w:r w:rsidRPr="005C0FDB">
        <w:rPr>
          <w:rFonts w:ascii="Arial" w:hAnsi="Arial" w:cs="Arial"/>
          <w:sz w:val="20"/>
        </w:rPr>
        <w:t>endeavors</w:t>
      </w:r>
      <w:proofErr w:type="gramEnd"/>
    </w:p>
    <w:p w14:paraId="140107D0" w14:textId="77777777" w:rsidR="004E7CC2" w:rsidRPr="005C0FDB" w:rsidRDefault="004E7CC2" w:rsidP="004E7CC2">
      <w:pPr>
        <w:ind w:left="180" w:hanging="180"/>
        <w:rPr>
          <w:rFonts w:ascii="Arial" w:hAnsi="Arial" w:cs="Arial"/>
          <w:sz w:val="20"/>
        </w:rPr>
      </w:pPr>
    </w:p>
    <w:p w14:paraId="06957A00" w14:textId="77777777" w:rsidR="004E7CC2" w:rsidRPr="005C0FDB" w:rsidRDefault="004E7CC2" w:rsidP="004E7CC2">
      <w:pPr>
        <w:rPr>
          <w:rFonts w:ascii="Arial" w:hAnsi="Arial" w:cs="Arial"/>
          <w:b/>
          <w:sz w:val="20"/>
        </w:rPr>
      </w:pPr>
      <w:r w:rsidRPr="005C0FDB">
        <w:rPr>
          <w:rFonts w:ascii="Arial" w:hAnsi="Arial" w:cs="Arial"/>
          <w:b/>
          <w:sz w:val="20"/>
        </w:rPr>
        <w:t>Medical School Faculty Member (MD or DO)</w:t>
      </w:r>
    </w:p>
    <w:p w14:paraId="2F7617C2"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consistently demonstrates compassion and empathy in the delivery of care to </w:t>
      </w:r>
      <w:proofErr w:type="gramStart"/>
      <w:r w:rsidRPr="005C0FDB">
        <w:rPr>
          <w:rFonts w:ascii="Arial" w:hAnsi="Arial" w:cs="Arial"/>
          <w:sz w:val="20"/>
        </w:rPr>
        <w:t>patients</w:t>
      </w:r>
      <w:proofErr w:type="gramEnd"/>
    </w:p>
    <w:p w14:paraId="607A4B6F" w14:textId="77777777" w:rsidR="004E7CC2" w:rsidRPr="005C0FDB" w:rsidRDefault="004E7CC2" w:rsidP="004E7CC2">
      <w:pPr>
        <w:ind w:left="180" w:right="-36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serves as a role model—illustrates professional behavior by </w:t>
      </w:r>
      <w:proofErr w:type="gramStart"/>
      <w:r w:rsidRPr="005C0FDB">
        <w:rPr>
          <w:rFonts w:ascii="Arial" w:hAnsi="Arial" w:cs="Arial"/>
          <w:sz w:val="20"/>
        </w:rPr>
        <w:t>example</w:t>
      </w:r>
      <w:proofErr w:type="gramEnd"/>
      <w:r w:rsidRPr="005C0FDB">
        <w:rPr>
          <w:rFonts w:ascii="Arial" w:hAnsi="Arial" w:cs="Arial"/>
          <w:sz w:val="20"/>
        </w:rPr>
        <w:t xml:space="preserve"> </w:t>
      </w:r>
    </w:p>
    <w:p w14:paraId="4EACD8FC" w14:textId="77777777" w:rsidR="004E7CC2" w:rsidRPr="005C0FDB" w:rsidRDefault="004E7CC2" w:rsidP="004E7CC2">
      <w:pPr>
        <w:ind w:left="180" w:right="-36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approachable and accessible to students </w:t>
      </w:r>
    </w:p>
    <w:p w14:paraId="580D1875"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welcomes opportunities for teaching and one-on-one mentorships with </w:t>
      </w:r>
      <w:proofErr w:type="gramStart"/>
      <w:r w:rsidRPr="005C0FDB">
        <w:rPr>
          <w:rFonts w:ascii="Arial" w:hAnsi="Arial" w:cs="Arial"/>
          <w:sz w:val="20"/>
        </w:rPr>
        <w:t>students</w:t>
      </w:r>
      <w:proofErr w:type="gramEnd"/>
    </w:p>
    <w:p w14:paraId="09702357"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exhibits enthusiasm and skill in professional and personal interactions with </w:t>
      </w:r>
      <w:proofErr w:type="gramStart"/>
      <w:r w:rsidRPr="005C0FDB">
        <w:rPr>
          <w:rFonts w:ascii="Arial" w:hAnsi="Arial" w:cs="Arial"/>
          <w:sz w:val="20"/>
        </w:rPr>
        <w:t>students</w:t>
      </w:r>
      <w:proofErr w:type="gramEnd"/>
    </w:p>
    <w:p w14:paraId="2E08641F"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shows respect for the viewpoint of others, even when it differs from their </w:t>
      </w:r>
      <w:proofErr w:type="gramStart"/>
      <w:r w:rsidRPr="005C0FDB">
        <w:rPr>
          <w:rFonts w:ascii="Arial" w:hAnsi="Arial" w:cs="Arial"/>
          <w:sz w:val="20"/>
        </w:rPr>
        <w:t>own</w:t>
      </w:r>
      <w:proofErr w:type="gramEnd"/>
      <w:r w:rsidRPr="005C0FDB">
        <w:rPr>
          <w:rFonts w:ascii="Arial" w:hAnsi="Arial" w:cs="Arial"/>
          <w:sz w:val="20"/>
        </w:rPr>
        <w:t xml:space="preserve"> </w:t>
      </w:r>
    </w:p>
    <w:p w14:paraId="12F5D6DA" w14:textId="77777777" w:rsidR="004E7CC2" w:rsidRDefault="004E7CC2" w:rsidP="004E7CC2">
      <w:pPr>
        <w:pStyle w:val="BodyTextIndent"/>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demonstrates cultural sensitivity in working with patients and family members of diverse </w:t>
      </w:r>
      <w:proofErr w:type="gramStart"/>
      <w:r w:rsidRPr="005C0FDB">
        <w:rPr>
          <w:rFonts w:ascii="Arial" w:hAnsi="Arial" w:cs="Arial"/>
          <w:sz w:val="20"/>
        </w:rPr>
        <w:t>backgrounds</w:t>
      </w:r>
      <w:proofErr w:type="gramEnd"/>
    </w:p>
    <w:p w14:paraId="7C4017A6" w14:textId="77777777" w:rsidR="004E7CC2" w:rsidRPr="005C0FDB" w:rsidRDefault="004E7CC2" w:rsidP="004E7CC2">
      <w:pPr>
        <w:pStyle w:val="BodyTextIndent"/>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demonstrates </w:t>
      </w:r>
      <w:r w:rsidRPr="009C5463">
        <w:rPr>
          <w:rFonts w:ascii="Arial" w:hAnsi="Arial" w:cs="Arial"/>
          <w:sz w:val="20"/>
        </w:rPr>
        <w:t xml:space="preserve">and models the values of diversity, equity and inclusion in their daily work and </w:t>
      </w:r>
      <w:proofErr w:type="gramStart"/>
      <w:r w:rsidRPr="009C5463">
        <w:rPr>
          <w:rFonts w:ascii="Arial" w:hAnsi="Arial" w:cs="Arial"/>
          <w:sz w:val="20"/>
        </w:rPr>
        <w:t>life</w:t>
      </w:r>
      <w:proofErr w:type="gramEnd"/>
    </w:p>
    <w:p w14:paraId="41D82CD2"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displays effective communication and listening </w:t>
      </w:r>
      <w:proofErr w:type="gramStart"/>
      <w:r w:rsidRPr="005C0FDB">
        <w:rPr>
          <w:rFonts w:ascii="Arial" w:hAnsi="Arial" w:cs="Arial"/>
          <w:sz w:val="20"/>
        </w:rPr>
        <w:t>skills</w:t>
      </w:r>
      <w:proofErr w:type="gramEnd"/>
    </w:p>
    <w:p w14:paraId="1D3C5553"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understands patients’ need for interpretation of complex medical diagnoses and treatments and makes an effort to ensure patient comprehension—shows respect for the patient’s </w:t>
      </w:r>
      <w:proofErr w:type="gramStart"/>
      <w:r w:rsidRPr="005C0FDB">
        <w:rPr>
          <w:rFonts w:ascii="Arial" w:hAnsi="Arial" w:cs="Arial"/>
          <w:sz w:val="20"/>
        </w:rPr>
        <w:t>viewpoint</w:t>
      </w:r>
      <w:proofErr w:type="gramEnd"/>
    </w:p>
    <w:p w14:paraId="2EA20D3F"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sensitive to the patients’ psychological well-being</w:t>
      </w:r>
    </w:p>
    <w:p w14:paraId="19E2F74A"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effectively identifies emotional concerns of patients and family </w:t>
      </w:r>
      <w:proofErr w:type="gramStart"/>
      <w:r w:rsidRPr="005C0FDB">
        <w:rPr>
          <w:rFonts w:ascii="Arial" w:hAnsi="Arial" w:cs="Arial"/>
          <w:sz w:val="20"/>
        </w:rPr>
        <w:t>members</w:t>
      </w:r>
      <w:proofErr w:type="gramEnd"/>
      <w:r w:rsidRPr="005C0FDB">
        <w:rPr>
          <w:rFonts w:ascii="Arial" w:hAnsi="Arial" w:cs="Arial"/>
          <w:sz w:val="20"/>
        </w:rPr>
        <w:t xml:space="preserve"> </w:t>
      </w:r>
    </w:p>
    <w:p w14:paraId="33359DB6"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cooperative, respectful and easy to work with - engenders trust and </w:t>
      </w:r>
      <w:proofErr w:type="gramStart"/>
      <w:r w:rsidRPr="005C0FDB">
        <w:rPr>
          <w:rFonts w:ascii="Arial" w:hAnsi="Arial" w:cs="Arial"/>
          <w:sz w:val="20"/>
        </w:rPr>
        <w:t>confidence</w:t>
      </w:r>
      <w:proofErr w:type="gramEnd"/>
      <w:r w:rsidRPr="005C0FDB">
        <w:rPr>
          <w:rFonts w:ascii="Arial" w:hAnsi="Arial" w:cs="Arial"/>
          <w:sz w:val="20"/>
        </w:rPr>
        <w:t xml:space="preserve"> </w:t>
      </w:r>
    </w:p>
    <w:p w14:paraId="2AF02210" w14:textId="77777777" w:rsidR="004E7CC2" w:rsidRPr="005C0FDB" w:rsidRDefault="004E7CC2" w:rsidP="004E7CC2">
      <w:pPr>
        <w:ind w:left="180" w:hanging="18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adheres to professional and ethical </w:t>
      </w:r>
      <w:proofErr w:type="gramStart"/>
      <w:r w:rsidRPr="005C0FDB">
        <w:rPr>
          <w:rFonts w:ascii="Arial" w:hAnsi="Arial" w:cs="Arial"/>
          <w:sz w:val="20"/>
        </w:rPr>
        <w:t>standards</w:t>
      </w:r>
      <w:proofErr w:type="gramEnd"/>
    </w:p>
    <w:p w14:paraId="59579C93" w14:textId="77777777" w:rsidR="004E7CC2" w:rsidRPr="005C0FDB" w:rsidRDefault="004E7CC2" w:rsidP="004E7CC2">
      <w:pPr>
        <w:ind w:left="450" w:right="216" w:hanging="450"/>
        <w:rPr>
          <w:rFonts w:ascii="Arial" w:hAnsi="Arial" w:cs="Arial"/>
          <w:sz w:val="20"/>
        </w:rPr>
      </w:pPr>
      <w:r w:rsidRPr="005C0FDB">
        <w:rPr>
          <w:rFonts w:ascii="Arial" w:hAnsi="Arial" w:cs="Arial"/>
          <w:sz w:val="20"/>
        </w:rPr>
        <w:sym w:font="Symbol" w:char="F0B7"/>
      </w:r>
      <w:r w:rsidRPr="005C0FDB">
        <w:rPr>
          <w:rFonts w:ascii="Arial" w:hAnsi="Arial" w:cs="Arial"/>
          <w:sz w:val="20"/>
        </w:rPr>
        <w:t xml:space="preserve"> committed to reflection and objective self-evaluation of his/her </w:t>
      </w:r>
      <w:proofErr w:type="gramStart"/>
      <w:r w:rsidRPr="005C0FDB">
        <w:rPr>
          <w:rFonts w:ascii="Arial" w:hAnsi="Arial" w:cs="Arial"/>
          <w:sz w:val="20"/>
        </w:rPr>
        <w:t>skills</w:t>
      </w:r>
      <w:proofErr w:type="gramEnd"/>
    </w:p>
    <w:p w14:paraId="111E884D" w14:textId="77777777" w:rsidR="004E7CC2" w:rsidRPr="00C24F5A" w:rsidRDefault="004E7CC2" w:rsidP="004E7CC2">
      <w:pPr>
        <w:ind w:left="450" w:right="216" w:hanging="450"/>
        <w:rPr>
          <w:rFonts w:ascii="Arial" w:hAnsi="Arial"/>
          <w:sz w:val="20"/>
        </w:rPr>
      </w:pPr>
      <w:r w:rsidRPr="005C0FDB">
        <w:rPr>
          <w:rFonts w:ascii="Arial" w:hAnsi="Arial" w:cs="Arial"/>
          <w:sz w:val="20"/>
        </w:rPr>
        <w:sym w:font="Symbol" w:char="F0B7"/>
      </w:r>
      <w:r w:rsidRPr="005C0FDB">
        <w:rPr>
          <w:rFonts w:ascii="Arial" w:hAnsi="Arial" w:cs="Arial"/>
          <w:sz w:val="20"/>
        </w:rPr>
        <w:t xml:space="preserve"> displays competence in scientific </w:t>
      </w:r>
      <w:proofErr w:type="gramStart"/>
      <w:r w:rsidRPr="005C0FDB">
        <w:rPr>
          <w:rFonts w:ascii="Arial" w:hAnsi="Arial" w:cs="Arial"/>
          <w:sz w:val="20"/>
        </w:rPr>
        <w:t>endeavors</w:t>
      </w:r>
      <w:proofErr w:type="gramEnd"/>
    </w:p>
    <w:p w14:paraId="61B5C3C4" w14:textId="0E9D997A" w:rsidR="00207102" w:rsidRPr="00C24F5A" w:rsidRDefault="00207102" w:rsidP="004E7CC2">
      <w:pPr>
        <w:pStyle w:val="Heading2"/>
        <w:rPr>
          <w:rFonts w:ascii="Arial" w:hAnsi="Arial"/>
          <w:sz w:val="20"/>
        </w:rPr>
      </w:pPr>
    </w:p>
    <w:sectPr w:rsidR="00207102" w:rsidRPr="00C24F5A" w:rsidSect="005C0FDB">
      <w:footerReference w:type="even" r:id="rId9"/>
      <w:footerReference w:type="default" r:id="rId10"/>
      <w:pgSz w:w="12240" w:h="15840" w:code="1"/>
      <w:pgMar w:top="720" w:right="72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798C" w14:textId="77777777" w:rsidR="00E13D89" w:rsidRDefault="00E13D89">
      <w:r>
        <w:separator/>
      </w:r>
    </w:p>
  </w:endnote>
  <w:endnote w:type="continuationSeparator" w:id="0">
    <w:p w14:paraId="37FD9D3D" w14:textId="77777777" w:rsidR="00E13D89" w:rsidRDefault="00E1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F911" w14:textId="77777777" w:rsidR="00EA47E6" w:rsidRDefault="00EA47E6" w:rsidP="0075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DEC9F" w14:textId="77777777" w:rsidR="00EA47E6" w:rsidRDefault="00EA47E6" w:rsidP="00054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AB52" w14:textId="77777777" w:rsidR="00EA47E6" w:rsidRDefault="00EA47E6" w:rsidP="0075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55A">
      <w:rPr>
        <w:rStyle w:val="PageNumber"/>
        <w:noProof/>
      </w:rPr>
      <w:t>2</w:t>
    </w:r>
    <w:r>
      <w:rPr>
        <w:rStyle w:val="PageNumber"/>
      </w:rPr>
      <w:fldChar w:fldCharType="end"/>
    </w:r>
  </w:p>
  <w:p w14:paraId="67274254" w14:textId="6189E148" w:rsidR="00EA47E6" w:rsidRPr="009B7D74" w:rsidRDefault="004468A4" w:rsidP="00054C04">
    <w:pPr>
      <w:pStyle w:val="Footer"/>
      <w:ind w:right="360"/>
      <w:rPr>
        <w:rFonts w:ascii="Arial" w:hAnsi="Arial" w:cs="Arial"/>
        <w:sz w:val="16"/>
        <w:szCs w:val="16"/>
      </w:rPr>
    </w:pPr>
    <w:r>
      <w:rPr>
        <w:rFonts w:ascii="Arial" w:hAnsi="Arial" w:cs="Arial"/>
        <w:sz w:val="16"/>
        <w:szCs w:val="16"/>
      </w:rPr>
      <w:t>202</w:t>
    </w:r>
    <w:r w:rsidR="00495083">
      <w:rPr>
        <w:rFonts w:ascii="Arial" w:hAnsi="Arial" w:cs="Arial"/>
        <w:sz w:val="16"/>
        <w:szCs w:val="16"/>
      </w:rPr>
      <w:t>1</w:t>
    </w:r>
    <w:r w:rsidR="00EA47E6" w:rsidRPr="009B7D74">
      <w:rPr>
        <w:rFonts w:ascii="Arial" w:hAnsi="Arial" w:cs="Arial"/>
        <w:sz w:val="16"/>
        <w:szCs w:val="16"/>
      </w:rPr>
      <w:t xml:space="preserve"> Tow </w:t>
    </w:r>
    <w:r w:rsidR="00322442">
      <w:rPr>
        <w:rFonts w:ascii="Arial" w:hAnsi="Arial" w:cs="Arial"/>
        <w:sz w:val="16"/>
        <w:szCs w:val="16"/>
      </w:rPr>
      <w:t>Procedure</w:t>
    </w:r>
    <w:r w:rsidR="00526E37">
      <w:rPr>
        <w:rFonts w:ascii="Arial" w:hAnsi="Arial" w:cs="Arial"/>
        <w:sz w:val="16"/>
        <w:szCs w:val="16"/>
      </w:rPr>
      <w:t>s</w:t>
    </w:r>
    <w:r w:rsidR="00322442">
      <w:rPr>
        <w:rFonts w:ascii="Arial" w:hAnsi="Arial" w:cs="Arial"/>
        <w:sz w:val="16"/>
        <w:szCs w:val="16"/>
      </w:rPr>
      <w:t xml:space="preserve"> and </w:t>
    </w:r>
    <w:r w:rsidR="00EA47E6" w:rsidRPr="009B7D74">
      <w:rPr>
        <w:rFonts w:ascii="Arial" w:hAnsi="Arial" w:cs="Arial"/>
        <w:sz w:val="16"/>
        <w:szCs w:val="16"/>
      </w:rPr>
      <w:t>Criteria</w:t>
    </w:r>
    <w:r w:rsidR="00322442">
      <w:rPr>
        <w:rFonts w:ascii="Arial" w:hAnsi="Arial" w:cs="Arial"/>
        <w:sz w:val="16"/>
        <w:szCs w:val="16"/>
      </w:rPr>
      <w:t xml:space="preserve"> </w:t>
    </w:r>
    <w:r w:rsidR="0036494C">
      <w:rPr>
        <w:rFonts w:ascii="Arial" w:hAnsi="Arial" w:cs="Arial"/>
        <w:sz w:val="16"/>
        <w:szCs w:val="16"/>
      </w:rPr>
      <w:t>–</w:t>
    </w:r>
    <w:r w:rsidR="00322442">
      <w:rPr>
        <w:rFonts w:ascii="Arial" w:hAnsi="Arial" w:cs="Arial"/>
        <w:sz w:val="16"/>
        <w:szCs w:val="16"/>
      </w:rPr>
      <w:t xml:space="preserve"> </w:t>
    </w:r>
    <w:r w:rsidR="0036494C">
      <w:rPr>
        <w:rFonts w:ascii="Arial" w:hAnsi="Arial" w:cs="Arial"/>
        <w:sz w:val="16"/>
        <w:szCs w:val="16"/>
      </w:rPr>
      <w:t xml:space="preserve">non </w:t>
    </w:r>
    <w:r w:rsidR="00EA47E6" w:rsidRPr="009B7D74">
      <w:rPr>
        <w:rFonts w:ascii="Arial" w:hAnsi="Arial" w:cs="Arial"/>
        <w:sz w:val="16"/>
        <w:szCs w:val="16"/>
      </w:rPr>
      <w:t>GHHS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3C09" w14:textId="77777777" w:rsidR="00E13D89" w:rsidRDefault="00E13D89">
      <w:r>
        <w:separator/>
      </w:r>
    </w:p>
  </w:footnote>
  <w:footnote w:type="continuationSeparator" w:id="0">
    <w:p w14:paraId="01A49236" w14:textId="77777777" w:rsidR="00E13D89" w:rsidRDefault="00E13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984"/>
    <w:multiLevelType w:val="hybridMultilevel"/>
    <w:tmpl w:val="9A401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6755"/>
    <w:multiLevelType w:val="hybridMultilevel"/>
    <w:tmpl w:val="F818621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C40356A"/>
    <w:multiLevelType w:val="hybridMultilevel"/>
    <w:tmpl w:val="1C8A64F2"/>
    <w:lvl w:ilvl="0" w:tplc="B7747BF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8940DF0"/>
    <w:multiLevelType w:val="hybridMultilevel"/>
    <w:tmpl w:val="E432DECC"/>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92E24DE"/>
    <w:multiLevelType w:val="hybridMultilevel"/>
    <w:tmpl w:val="38B27E4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D352AAA"/>
    <w:multiLevelType w:val="hybridMultilevel"/>
    <w:tmpl w:val="0264F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250A6"/>
    <w:multiLevelType w:val="hybridMultilevel"/>
    <w:tmpl w:val="AC363492"/>
    <w:lvl w:ilvl="0" w:tplc="04090001">
      <w:start w:val="1"/>
      <w:numFmt w:val="bullet"/>
      <w:lvlText w:val=""/>
      <w:lvlJc w:val="left"/>
      <w:pPr>
        <w:tabs>
          <w:tab w:val="num" w:pos="1440"/>
        </w:tabs>
        <w:ind w:left="1440" w:hanging="360"/>
      </w:pPr>
      <w:rPr>
        <w:rFonts w:ascii="Symbol" w:hAnsi="Symbol" w:hint="default"/>
      </w:rPr>
    </w:lvl>
    <w:lvl w:ilvl="1" w:tplc="0EA8B996">
      <w:start w:val="2"/>
      <w:numFmt w:val="decimal"/>
      <w:lvlText w:val="%2."/>
      <w:lvlJc w:val="left"/>
      <w:pPr>
        <w:tabs>
          <w:tab w:val="num" w:pos="2250"/>
        </w:tabs>
        <w:ind w:left="2250" w:hanging="450"/>
      </w:pPr>
      <w:rPr>
        <w:rFont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692B26"/>
    <w:multiLevelType w:val="hybridMultilevel"/>
    <w:tmpl w:val="3B92AF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32C74"/>
    <w:multiLevelType w:val="hybridMultilevel"/>
    <w:tmpl w:val="E3F61910"/>
    <w:lvl w:ilvl="0" w:tplc="1E808C38">
      <w:start w:val="6"/>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rPr>
        <w:rFonts w:hint="default"/>
        <w:b w:val="0"/>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3BE0530C"/>
    <w:multiLevelType w:val="hybridMultilevel"/>
    <w:tmpl w:val="1540AE22"/>
    <w:lvl w:ilvl="0" w:tplc="0F4AD56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C83261E"/>
    <w:multiLevelType w:val="hybridMultilevel"/>
    <w:tmpl w:val="4C9A26AC"/>
    <w:lvl w:ilvl="0" w:tplc="04090001">
      <w:start w:val="1"/>
      <w:numFmt w:val="bullet"/>
      <w:lvlText w:val=""/>
      <w:lvlJc w:val="left"/>
      <w:pPr>
        <w:tabs>
          <w:tab w:val="num" w:pos="1620"/>
        </w:tabs>
        <w:ind w:left="1620" w:hanging="360"/>
      </w:pPr>
      <w:rPr>
        <w:rFonts w:ascii="Symbol" w:hAnsi="Symbol" w:hint="default"/>
      </w:rPr>
    </w:lvl>
    <w:lvl w:ilvl="1" w:tplc="0EA8B996">
      <w:start w:val="2"/>
      <w:numFmt w:val="decimal"/>
      <w:lvlText w:val="%2."/>
      <w:lvlJc w:val="left"/>
      <w:pPr>
        <w:tabs>
          <w:tab w:val="num" w:pos="2430"/>
        </w:tabs>
        <w:ind w:left="2430" w:hanging="450"/>
      </w:pPr>
      <w:rPr>
        <w:rFonts w:hint="default"/>
        <w:b w:val="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4413404F"/>
    <w:multiLevelType w:val="hybridMultilevel"/>
    <w:tmpl w:val="4E543FAA"/>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16BDF"/>
    <w:multiLevelType w:val="hybridMultilevel"/>
    <w:tmpl w:val="929266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1283A"/>
    <w:multiLevelType w:val="multilevel"/>
    <w:tmpl w:val="E3F61910"/>
    <w:lvl w:ilvl="0">
      <w:start w:val="6"/>
      <w:numFmt w:val="decimal"/>
      <w:lvlText w:val="%1."/>
      <w:lvlJc w:val="left"/>
      <w:pPr>
        <w:tabs>
          <w:tab w:val="num" w:pos="810"/>
        </w:tabs>
        <w:ind w:left="810" w:hanging="360"/>
      </w:pPr>
      <w:rPr>
        <w:rFonts w:hint="default"/>
        <w:b w:val="0"/>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hint="default"/>
        <w:b w:val="0"/>
      </w:r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4" w15:restartNumberingAfterBreak="0">
    <w:nsid w:val="62564835"/>
    <w:multiLevelType w:val="hybridMultilevel"/>
    <w:tmpl w:val="F94C8B7A"/>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31B9E"/>
    <w:multiLevelType w:val="hybridMultilevel"/>
    <w:tmpl w:val="87A8A92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65B761D3"/>
    <w:multiLevelType w:val="multilevel"/>
    <w:tmpl w:val="DB0C1508"/>
    <w:lvl w:ilvl="0">
      <w:start w:val="7"/>
      <w:numFmt w:val="decimal"/>
      <w:lvlText w:val="%1."/>
      <w:lvlJc w:val="left"/>
      <w:pPr>
        <w:tabs>
          <w:tab w:val="num" w:pos="810"/>
        </w:tabs>
        <w:ind w:left="810" w:hanging="360"/>
      </w:pPr>
      <w:rPr>
        <w:rFonts w:hint="default"/>
        <w:b w:val="0"/>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6FC76C41"/>
    <w:multiLevelType w:val="singleLevel"/>
    <w:tmpl w:val="6604358C"/>
    <w:lvl w:ilvl="0">
      <w:start w:val="1"/>
      <w:numFmt w:val="decimal"/>
      <w:lvlText w:val="%1."/>
      <w:lvlJc w:val="left"/>
      <w:pPr>
        <w:tabs>
          <w:tab w:val="num" w:pos="900"/>
        </w:tabs>
        <w:ind w:left="900" w:hanging="450"/>
      </w:pPr>
      <w:rPr>
        <w:rFonts w:hint="default"/>
        <w:b w:val="0"/>
      </w:rPr>
    </w:lvl>
  </w:abstractNum>
  <w:abstractNum w:abstractNumId="18" w15:restartNumberingAfterBreak="0">
    <w:nsid w:val="7F054712"/>
    <w:multiLevelType w:val="multilevel"/>
    <w:tmpl w:val="E3F61910"/>
    <w:lvl w:ilvl="0">
      <w:start w:val="6"/>
      <w:numFmt w:val="decimal"/>
      <w:lvlText w:val="%1."/>
      <w:lvlJc w:val="left"/>
      <w:pPr>
        <w:tabs>
          <w:tab w:val="num" w:pos="810"/>
        </w:tabs>
        <w:ind w:left="810" w:hanging="360"/>
      </w:pPr>
      <w:rPr>
        <w:rFonts w:hint="default"/>
        <w:b w:val="0"/>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hint="default"/>
        <w:b w:val="0"/>
      </w:r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num w:numId="1">
    <w:abstractNumId w:val="17"/>
  </w:num>
  <w:num w:numId="2">
    <w:abstractNumId w:val="6"/>
  </w:num>
  <w:num w:numId="3">
    <w:abstractNumId w:val="8"/>
  </w:num>
  <w:num w:numId="4">
    <w:abstractNumId w:val="1"/>
  </w:num>
  <w:num w:numId="5">
    <w:abstractNumId w:val="10"/>
  </w:num>
  <w:num w:numId="6">
    <w:abstractNumId w:val="16"/>
  </w:num>
  <w:num w:numId="7">
    <w:abstractNumId w:val="13"/>
  </w:num>
  <w:num w:numId="8">
    <w:abstractNumId w:val="18"/>
  </w:num>
  <w:num w:numId="9">
    <w:abstractNumId w:val="2"/>
  </w:num>
  <w:num w:numId="10">
    <w:abstractNumId w:val="12"/>
  </w:num>
  <w:num w:numId="11">
    <w:abstractNumId w:val="9"/>
  </w:num>
  <w:num w:numId="12">
    <w:abstractNumId w:val="11"/>
  </w:num>
  <w:num w:numId="13">
    <w:abstractNumId w:val="14"/>
  </w:num>
  <w:num w:numId="14">
    <w:abstractNumId w:val="3"/>
  </w:num>
  <w:num w:numId="15">
    <w:abstractNumId w:val="5"/>
  </w:num>
  <w:num w:numId="16">
    <w:abstractNumId w:val="7"/>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02"/>
    <w:rsid w:val="000127F1"/>
    <w:rsid w:val="00030E63"/>
    <w:rsid w:val="00054C04"/>
    <w:rsid w:val="00055E06"/>
    <w:rsid w:val="00057BDE"/>
    <w:rsid w:val="00080F0C"/>
    <w:rsid w:val="000823DB"/>
    <w:rsid w:val="00091CDC"/>
    <w:rsid w:val="000A5B0D"/>
    <w:rsid w:val="000C055A"/>
    <w:rsid w:val="000D4FAE"/>
    <w:rsid w:val="000F2EF3"/>
    <w:rsid w:val="001027ED"/>
    <w:rsid w:val="0012133C"/>
    <w:rsid w:val="00131F22"/>
    <w:rsid w:val="00136D7F"/>
    <w:rsid w:val="00154A07"/>
    <w:rsid w:val="00172238"/>
    <w:rsid w:val="00172B55"/>
    <w:rsid w:val="00173E9E"/>
    <w:rsid w:val="001962F9"/>
    <w:rsid w:val="001B27C6"/>
    <w:rsid w:val="001C1A16"/>
    <w:rsid w:val="001D1D72"/>
    <w:rsid w:val="001E0D70"/>
    <w:rsid w:val="001F6DB6"/>
    <w:rsid w:val="00202B04"/>
    <w:rsid w:val="00207102"/>
    <w:rsid w:val="00207FC7"/>
    <w:rsid w:val="002123EC"/>
    <w:rsid w:val="00225526"/>
    <w:rsid w:val="002328E5"/>
    <w:rsid w:val="00233AA3"/>
    <w:rsid w:val="002807C3"/>
    <w:rsid w:val="0029032F"/>
    <w:rsid w:val="00290A24"/>
    <w:rsid w:val="00292AC1"/>
    <w:rsid w:val="002A01FC"/>
    <w:rsid w:val="002A51BC"/>
    <w:rsid w:val="002B4FC3"/>
    <w:rsid w:val="002E343E"/>
    <w:rsid w:val="002F78C9"/>
    <w:rsid w:val="00301FA2"/>
    <w:rsid w:val="00322442"/>
    <w:rsid w:val="003640E9"/>
    <w:rsid w:val="003646B1"/>
    <w:rsid w:val="0036494C"/>
    <w:rsid w:val="00380A0A"/>
    <w:rsid w:val="003941DB"/>
    <w:rsid w:val="003A7086"/>
    <w:rsid w:val="003B5197"/>
    <w:rsid w:val="003D75D0"/>
    <w:rsid w:val="003F7F71"/>
    <w:rsid w:val="00422B51"/>
    <w:rsid w:val="00423095"/>
    <w:rsid w:val="00443E6B"/>
    <w:rsid w:val="004468A4"/>
    <w:rsid w:val="00451DB3"/>
    <w:rsid w:val="00461B46"/>
    <w:rsid w:val="00461B6F"/>
    <w:rsid w:val="00495083"/>
    <w:rsid w:val="004B3426"/>
    <w:rsid w:val="004C1501"/>
    <w:rsid w:val="004E7CC2"/>
    <w:rsid w:val="004F38D0"/>
    <w:rsid w:val="004F3BDD"/>
    <w:rsid w:val="00526E37"/>
    <w:rsid w:val="00561265"/>
    <w:rsid w:val="005679E2"/>
    <w:rsid w:val="00587ABC"/>
    <w:rsid w:val="005A2AA9"/>
    <w:rsid w:val="005B046C"/>
    <w:rsid w:val="005C0FDB"/>
    <w:rsid w:val="005C3C2B"/>
    <w:rsid w:val="005D599C"/>
    <w:rsid w:val="005F39DB"/>
    <w:rsid w:val="005F3B9B"/>
    <w:rsid w:val="006233F5"/>
    <w:rsid w:val="00632A55"/>
    <w:rsid w:val="0063397C"/>
    <w:rsid w:val="00661187"/>
    <w:rsid w:val="00682CDC"/>
    <w:rsid w:val="006F23DA"/>
    <w:rsid w:val="006F5F80"/>
    <w:rsid w:val="00704B6F"/>
    <w:rsid w:val="00714DF8"/>
    <w:rsid w:val="007259C1"/>
    <w:rsid w:val="0073477F"/>
    <w:rsid w:val="0075575D"/>
    <w:rsid w:val="007559B6"/>
    <w:rsid w:val="0075672D"/>
    <w:rsid w:val="00756CEB"/>
    <w:rsid w:val="007759F5"/>
    <w:rsid w:val="007805EF"/>
    <w:rsid w:val="00784AC9"/>
    <w:rsid w:val="00786239"/>
    <w:rsid w:val="007E2267"/>
    <w:rsid w:val="0081622C"/>
    <w:rsid w:val="0084755A"/>
    <w:rsid w:val="008642C6"/>
    <w:rsid w:val="008653E4"/>
    <w:rsid w:val="00883FBB"/>
    <w:rsid w:val="00910DBA"/>
    <w:rsid w:val="00994797"/>
    <w:rsid w:val="00995C54"/>
    <w:rsid w:val="009B7D74"/>
    <w:rsid w:val="009E368A"/>
    <w:rsid w:val="009F375C"/>
    <w:rsid w:val="00A02FDB"/>
    <w:rsid w:val="00A05684"/>
    <w:rsid w:val="00A222DC"/>
    <w:rsid w:val="00A32252"/>
    <w:rsid w:val="00A4591C"/>
    <w:rsid w:val="00A70A53"/>
    <w:rsid w:val="00A95779"/>
    <w:rsid w:val="00AA71C0"/>
    <w:rsid w:val="00AB480C"/>
    <w:rsid w:val="00AC0828"/>
    <w:rsid w:val="00B05611"/>
    <w:rsid w:val="00B05F9A"/>
    <w:rsid w:val="00B11BBE"/>
    <w:rsid w:val="00BA7030"/>
    <w:rsid w:val="00BF31F4"/>
    <w:rsid w:val="00C004C0"/>
    <w:rsid w:val="00C15CC9"/>
    <w:rsid w:val="00C24F5A"/>
    <w:rsid w:val="00C36825"/>
    <w:rsid w:val="00C758B5"/>
    <w:rsid w:val="00C76690"/>
    <w:rsid w:val="00C77E55"/>
    <w:rsid w:val="00CA2BE7"/>
    <w:rsid w:val="00CD5F05"/>
    <w:rsid w:val="00CE2EAA"/>
    <w:rsid w:val="00CE4766"/>
    <w:rsid w:val="00D4639C"/>
    <w:rsid w:val="00D6447F"/>
    <w:rsid w:val="00D774C7"/>
    <w:rsid w:val="00D85934"/>
    <w:rsid w:val="00D91918"/>
    <w:rsid w:val="00DC6739"/>
    <w:rsid w:val="00DC75C5"/>
    <w:rsid w:val="00DE0DD0"/>
    <w:rsid w:val="00DE4F11"/>
    <w:rsid w:val="00E13D89"/>
    <w:rsid w:val="00E35C33"/>
    <w:rsid w:val="00E420E5"/>
    <w:rsid w:val="00E63C37"/>
    <w:rsid w:val="00E64EEB"/>
    <w:rsid w:val="00E80845"/>
    <w:rsid w:val="00E93BB4"/>
    <w:rsid w:val="00EA47E6"/>
    <w:rsid w:val="00EB1BA4"/>
    <w:rsid w:val="00EC64DF"/>
    <w:rsid w:val="00EF1029"/>
    <w:rsid w:val="00EF573E"/>
    <w:rsid w:val="00F135A6"/>
    <w:rsid w:val="00F140D3"/>
    <w:rsid w:val="00F16611"/>
    <w:rsid w:val="00F40A41"/>
    <w:rsid w:val="00F42B04"/>
    <w:rsid w:val="00F50BEA"/>
    <w:rsid w:val="00F62B44"/>
    <w:rsid w:val="00FB5FC1"/>
    <w:rsid w:val="00FD3BB8"/>
    <w:rsid w:val="00F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54D1DAA"/>
  <w15:docId w15:val="{28F108A7-DE2D-4080-B955-878C881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102"/>
    <w:rPr>
      <w:sz w:val="24"/>
    </w:rPr>
  </w:style>
  <w:style w:type="paragraph" w:styleId="Heading2">
    <w:name w:val="heading 2"/>
    <w:basedOn w:val="Normal"/>
    <w:next w:val="Normal"/>
    <w:qFormat/>
    <w:rsid w:val="00207102"/>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7102"/>
    <w:pPr>
      <w:jc w:val="center"/>
    </w:pPr>
    <w:rPr>
      <w:b/>
      <w:sz w:val="28"/>
    </w:rPr>
  </w:style>
  <w:style w:type="paragraph" w:styleId="BodyTextIndent">
    <w:name w:val="Body Text Indent"/>
    <w:basedOn w:val="Normal"/>
    <w:rsid w:val="00207102"/>
    <w:pPr>
      <w:ind w:left="180" w:hanging="180"/>
    </w:pPr>
  </w:style>
  <w:style w:type="character" w:styleId="Hyperlink">
    <w:name w:val="Hyperlink"/>
    <w:rsid w:val="00207102"/>
    <w:rPr>
      <w:color w:val="0000FF"/>
      <w:u w:val="single"/>
    </w:rPr>
  </w:style>
  <w:style w:type="paragraph" w:styleId="Footer">
    <w:name w:val="footer"/>
    <w:basedOn w:val="Normal"/>
    <w:rsid w:val="00207102"/>
    <w:pPr>
      <w:tabs>
        <w:tab w:val="center" w:pos="4320"/>
        <w:tab w:val="right" w:pos="8640"/>
      </w:tabs>
    </w:pPr>
  </w:style>
  <w:style w:type="character" w:styleId="PageNumber">
    <w:name w:val="page number"/>
    <w:basedOn w:val="DefaultParagraphFont"/>
    <w:rsid w:val="00054C04"/>
  </w:style>
  <w:style w:type="paragraph" w:styleId="Header">
    <w:name w:val="header"/>
    <w:basedOn w:val="Normal"/>
    <w:rsid w:val="00995C54"/>
    <w:pPr>
      <w:tabs>
        <w:tab w:val="center" w:pos="4320"/>
        <w:tab w:val="right" w:pos="8640"/>
      </w:tabs>
    </w:pPr>
  </w:style>
  <w:style w:type="paragraph" w:styleId="BalloonText">
    <w:name w:val="Balloon Text"/>
    <w:basedOn w:val="Normal"/>
    <w:semiHidden/>
    <w:rsid w:val="000D4FAE"/>
    <w:rPr>
      <w:rFonts w:ascii="Tahoma" w:hAnsi="Tahoma" w:cs="Tahoma"/>
      <w:sz w:val="16"/>
      <w:szCs w:val="16"/>
    </w:rPr>
  </w:style>
  <w:style w:type="paragraph" w:styleId="ListParagraph">
    <w:name w:val="List Paragraph"/>
    <w:basedOn w:val="Normal"/>
    <w:uiPriority w:val="34"/>
    <w:qFormat/>
    <w:rsid w:val="00F42B04"/>
    <w:pPr>
      <w:ind w:left="720"/>
    </w:pPr>
  </w:style>
  <w:style w:type="character" w:styleId="CommentReference">
    <w:name w:val="annotation reference"/>
    <w:basedOn w:val="DefaultParagraphFont"/>
    <w:rsid w:val="005B046C"/>
    <w:rPr>
      <w:sz w:val="16"/>
      <w:szCs w:val="16"/>
    </w:rPr>
  </w:style>
  <w:style w:type="paragraph" w:styleId="CommentText">
    <w:name w:val="annotation text"/>
    <w:basedOn w:val="Normal"/>
    <w:link w:val="CommentTextChar"/>
    <w:rsid w:val="005B046C"/>
    <w:rPr>
      <w:sz w:val="20"/>
    </w:rPr>
  </w:style>
  <w:style w:type="character" w:customStyle="1" w:styleId="CommentTextChar">
    <w:name w:val="Comment Text Char"/>
    <w:basedOn w:val="DefaultParagraphFont"/>
    <w:link w:val="CommentText"/>
    <w:rsid w:val="005B046C"/>
  </w:style>
  <w:style w:type="paragraph" w:styleId="CommentSubject">
    <w:name w:val="annotation subject"/>
    <w:basedOn w:val="CommentText"/>
    <w:next w:val="CommentText"/>
    <w:link w:val="CommentSubjectChar"/>
    <w:rsid w:val="005B046C"/>
    <w:rPr>
      <w:b/>
      <w:bCs/>
    </w:rPr>
  </w:style>
  <w:style w:type="character" w:customStyle="1" w:styleId="CommentSubjectChar">
    <w:name w:val="Comment Subject Char"/>
    <w:basedOn w:val="CommentTextChar"/>
    <w:link w:val="CommentSubject"/>
    <w:rsid w:val="005B0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F78B-15F4-4537-A9D7-AE90FF03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2009 Leonard Tow Humanism in Medicine Awards</vt:lpstr>
    </vt:vector>
  </TitlesOfParts>
  <Company>Microsoft</Company>
  <LinksUpToDate>false</LinksUpToDate>
  <CharactersWithSpaces>7297</CharactersWithSpaces>
  <SharedDoc>false</SharedDoc>
  <HLinks>
    <vt:vector size="6" baseType="variant">
      <vt:variant>
        <vt:i4>2883664</vt:i4>
      </vt:variant>
      <vt:variant>
        <vt:i4>0</vt:i4>
      </vt:variant>
      <vt:variant>
        <vt:i4>0</vt:i4>
      </vt:variant>
      <vt:variant>
        <vt:i4>5</vt:i4>
      </vt:variant>
      <vt:variant>
        <vt:lpwstr>mailto:Ian@gold-foundation.org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2009 Leonard Tow Humanism in Medicine Awards</dc:title>
  <dc:creator>Harriet Turner</dc:creator>
  <cp:lastModifiedBy>Gwen Tundermann</cp:lastModifiedBy>
  <cp:revision>9</cp:revision>
  <cp:lastPrinted>2019-01-10T20:03:00Z</cp:lastPrinted>
  <dcterms:created xsi:type="dcterms:W3CDTF">2019-01-10T20:33:00Z</dcterms:created>
  <dcterms:modified xsi:type="dcterms:W3CDTF">2021-01-20T16:32:00Z</dcterms:modified>
</cp:coreProperties>
</file>